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6.2.0 -->
  <w:body>
    <w:tbl>
      <w:tblPr>
        <w:bidiVisual/>
        <w:tblW w:w="5000" w:type="pct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3806"/>
        <w:gridCol w:w="3263"/>
        <w:gridCol w:w="3807"/>
      </w:tblGrid>
      <w:tr>
        <w:tblPrEx>
          <w:tblW w:w="5000" w:type="pct"/>
          <w:tblLayout w:type="fixed"/>
        </w:tblPrEx>
        <w:tc>
          <w:tcPr>
            <w:tcW w:w="3276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bidi/>
              <w:spacing w:before="0" w:after="20" w:line="240" w:lineRule="auto"/>
              <w:jc w:val="center"/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8"/>
                <w:szCs w:val="28"/>
                <w:rtl/>
              </w:rPr>
              <w:t>‏المملكة العربية السعودية</w:t>
            </w:r>
          </w:p>
          <w:p>
            <w:pPr>
              <w:bidi/>
              <w:spacing w:before="0" w:after="20" w:line="240" w:lineRule="auto"/>
              <w:jc w:val="center"/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6"/>
                <w:szCs w:val="26"/>
                <w:rtl/>
              </w:rPr>
              <w:t>‏وزارة التعليم</w:t>
            </w:r>
          </w:p>
          <w:p>
            <w:pPr>
              <w:bidi/>
              <w:spacing w:before="0" w:after="20" w:line="240" w:lineRule="auto"/>
              <w:jc w:val="center"/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</w:rPr>
              <w:t>‏إدارة تعليم</w:t>
            </w:r>
          </w:p>
          <w:p>
            <w:pPr>
              <w:bidi/>
              <w:spacing w:before="0" w:after="40" w:line="240" w:lineRule="auto"/>
              <w:jc w:val="center"/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</w:rPr>
              <w:t xml:space="preserve">‏مدرسة: موقع واجباتي </w:t>
            </w:r>
          </w:p>
        </w:tc>
        <w:tc>
          <w:tcPr>
            <w:tcW w:w="2808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bidi/>
              <w:spacing w:before="0" w:after="20" w:line="240" w:lineRule="auto"/>
              <w:jc w:val="center"/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8"/>
                <w:szCs w:val="28"/>
                <w:rtl/>
              </w:rPr>
              <w:t>‏بسم الله الرحمن الرحيم</w:t>
            </w:r>
          </w:p>
          <w:p>
            <w:pPr>
              <w:bidi/>
              <w:spacing w:after="0"/>
              <w:jc w:val="center"/>
            </w:pPr>
            <w:r>
              <w:drawing>
                <wp:inline distT="0" distB="0" distL="0" distR="0">
                  <wp:extent cx="1428750" cy="857250"/>
                  <wp:effectExtent l="0" t="0" r="0" b="0"/>
                  <wp:docPr id="1" name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4" cstate="none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0" cy="8572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276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tbl>
            <w:tblPr>
              <w:bidiVisual/>
              <w:tblW w:w="5000" w:type="pct"/>
              <w:tblBorders>
                <w:top w:val="single" w:sz="1" w:space="0" w:color="000000"/>
                <w:left w:val="single" w:sz="1" w:space="0" w:color="000000"/>
                <w:bottom w:val="single" w:sz="1" w:space="0" w:color="000000"/>
                <w:right w:val="single" w:sz="1" w:space="0" w:color="000000"/>
                <w:insideH w:val="single" w:sz="1" w:space="0" w:color="000000"/>
                <w:insideV w:val="single" w:sz="1" w:space="0" w:color="000000"/>
              </w:tblBorders>
              <w:tblLayout w:type="fixed"/>
              <w:tblCellMar>
                <w:top w:w="0" w:type="dxa"/>
                <w:left w:w="10" w:type="dxa"/>
                <w:bottom w:w="0" w:type="dxa"/>
                <w:right w:w="10" w:type="dxa"/>
              </w:tblCellMar>
            </w:tblPr>
            <w:tblGrid>
              <w:gridCol w:w="1474"/>
              <w:gridCol w:w="2211"/>
            </w:tblGrid>
            <w:tr>
              <w:tblPrEx>
                <w:tblW w:w="5000" w:type="pct"/>
                <w:tblLayout w:type="fixed"/>
              </w:tblPrEx>
              <w:tc>
                <w:tcPr>
                  <w:tcW w:w="1310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40" w:type="dxa"/>
                    <w:left w:w="60" w:type="dxa"/>
                    <w:bottom w:w="40" w:type="dxa"/>
                    <w:right w:w="60" w:type="dxa"/>
                  </w:tcMar>
                  <w:vAlign w:val="center"/>
                </w:tcPr>
                <w:p>
                  <w:pPr>
                    <w:bidi/>
                    <w:spacing w:before="0" w:after="40" w:line="240" w:lineRule="auto"/>
                    <w:jc w:val="center"/>
                  </w:pPr>
                  <w:r>
                    <w:rPr>
                      <w:rFonts w:ascii="Sakkal Majalla" w:eastAsia="Sakkal Majalla" w:hAnsi="Sakkal Majalla" w:cs="Sakkal Majalla"/>
                      <w:b/>
                      <w:bCs/>
                      <w:color w:val="000000"/>
                      <w:sz w:val="24"/>
                      <w:szCs w:val="24"/>
                      <w:rtl/>
                    </w:rPr>
                    <w:t>‏المادة:</w:t>
                  </w:r>
                </w:p>
              </w:tc>
              <w:tc>
                <w:tcPr>
                  <w:tcW w:w="1966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40" w:type="dxa"/>
                    <w:left w:w="60" w:type="dxa"/>
                    <w:bottom w:w="40" w:type="dxa"/>
                    <w:right w:w="60" w:type="dxa"/>
                  </w:tcMar>
                  <w:vAlign w:val="center"/>
                </w:tcPr>
                <w:p>
                  <w:pPr>
                    <w:bidi/>
                    <w:spacing w:before="0" w:after="40" w:line="240" w:lineRule="auto"/>
                    <w:jc w:val="center"/>
                  </w:pPr>
                  <w:r>
                    <w:rPr>
                      <w:rFonts w:ascii="Sakkal Majalla" w:eastAsia="Sakkal Majalla" w:hAnsi="Sakkal Majalla" w:cs="Sakkal Majalla"/>
                      <w:b/>
                      <w:bCs/>
                      <w:color w:val="000000"/>
                      <w:sz w:val="24"/>
                      <w:szCs w:val="24"/>
                      <w:rtl/>
                    </w:rPr>
                    <w:t>‏التربية الفنية</w:t>
                  </w:r>
                </w:p>
              </w:tc>
            </w:tr>
            <w:tr>
              <w:tblPrEx>
                <w:tblW w:w="5000" w:type="pct"/>
                <w:tblLayout w:type="fixed"/>
              </w:tblPrEx>
              <w:tc>
                <w:tcPr>
                  <w:tcW w:w="1310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40" w:type="dxa"/>
                    <w:left w:w="60" w:type="dxa"/>
                    <w:bottom w:w="40" w:type="dxa"/>
                    <w:right w:w="60" w:type="dxa"/>
                  </w:tcMar>
                  <w:vAlign w:val="center"/>
                </w:tcPr>
                <w:p>
                  <w:pPr>
                    <w:bidi/>
                    <w:spacing w:before="0" w:after="40" w:line="240" w:lineRule="auto"/>
                    <w:jc w:val="center"/>
                  </w:pPr>
                  <w:r>
                    <w:rPr>
                      <w:rFonts w:ascii="Sakkal Majalla" w:eastAsia="Sakkal Majalla" w:hAnsi="Sakkal Majalla" w:cs="Sakkal Majalla"/>
                      <w:b/>
                      <w:bCs/>
                      <w:color w:val="000000"/>
                      <w:sz w:val="24"/>
                      <w:szCs w:val="24"/>
                      <w:rtl/>
                    </w:rPr>
                    <w:t>‏الاختبار:</w:t>
                  </w:r>
                </w:p>
              </w:tc>
              <w:tc>
                <w:tcPr>
                  <w:tcW w:w="1966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40" w:type="dxa"/>
                    <w:left w:w="60" w:type="dxa"/>
                    <w:bottom w:w="40" w:type="dxa"/>
                    <w:right w:w="60" w:type="dxa"/>
                  </w:tcMar>
                  <w:vAlign w:val="center"/>
                </w:tcPr>
                <w:p>
                  <w:pPr>
                    <w:bidi/>
                    <w:spacing w:before="0" w:after="40" w:line="240" w:lineRule="auto"/>
                    <w:jc w:val="center"/>
                  </w:pPr>
                  <w:r>
                    <w:rPr>
                      <w:rFonts w:ascii="Sakkal Majalla" w:eastAsia="Sakkal Majalla" w:hAnsi="Sakkal Majalla" w:cs="Sakkal Majalla"/>
                      <w:b/>
                      <w:bCs/>
                      <w:color w:val="000000"/>
                      <w:sz w:val="24"/>
                      <w:szCs w:val="24"/>
                      <w:rtl/>
                    </w:rPr>
                    <w:t xml:space="preserve">‏اختبار الفترة الفصل الثاني </w:t>
                  </w:r>
                </w:p>
              </w:tc>
            </w:tr>
            <w:tr>
              <w:tblPrEx>
                <w:tblW w:w="5000" w:type="pct"/>
                <w:tblLayout w:type="fixed"/>
              </w:tblPrEx>
              <w:tc>
                <w:tcPr>
                  <w:tcW w:w="1310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40" w:type="dxa"/>
                    <w:left w:w="60" w:type="dxa"/>
                    <w:bottom w:w="40" w:type="dxa"/>
                    <w:right w:w="60" w:type="dxa"/>
                  </w:tcMar>
                  <w:vAlign w:val="center"/>
                </w:tcPr>
                <w:p>
                  <w:pPr>
                    <w:bidi/>
                    <w:spacing w:before="0" w:after="40" w:line="240" w:lineRule="auto"/>
                    <w:jc w:val="center"/>
                  </w:pPr>
                  <w:r>
                    <w:rPr>
                      <w:rFonts w:ascii="Sakkal Majalla" w:eastAsia="Sakkal Majalla" w:hAnsi="Sakkal Majalla" w:cs="Sakkal Majalla"/>
                      <w:b/>
                      <w:bCs/>
                      <w:color w:val="000000"/>
                      <w:sz w:val="24"/>
                      <w:szCs w:val="24"/>
                      <w:rtl/>
                    </w:rPr>
                    <w:t>‏الصف:</w:t>
                  </w:r>
                </w:p>
              </w:tc>
              <w:tc>
                <w:tcPr>
                  <w:tcW w:w="1966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40" w:type="dxa"/>
                    <w:left w:w="60" w:type="dxa"/>
                    <w:bottom w:w="40" w:type="dxa"/>
                    <w:right w:w="60" w:type="dxa"/>
                  </w:tcMar>
                  <w:vAlign w:val="center"/>
                </w:tcPr>
                <w:p>
                  <w:pPr>
                    <w:bidi/>
                    <w:spacing w:before="0" w:after="40" w:line="240" w:lineRule="auto"/>
                    <w:jc w:val="center"/>
                  </w:pPr>
                  <w:r>
                    <w:rPr>
                      <w:rFonts w:ascii="Sakkal Majalla" w:eastAsia="Sakkal Majalla" w:hAnsi="Sakkal Majalla" w:cs="Sakkal Majalla"/>
                      <w:b/>
                      <w:bCs/>
                      <w:color w:val="000000"/>
                      <w:sz w:val="24"/>
                      <w:szCs w:val="24"/>
                      <w:rtl/>
                    </w:rPr>
                    <w:t xml:space="preserve">‏خامس ابتدائي </w:t>
                  </w:r>
                </w:p>
              </w:tc>
            </w:tr>
            <w:tr>
              <w:tblPrEx>
                <w:tblW w:w="5000" w:type="pct"/>
                <w:tblLayout w:type="fixed"/>
              </w:tblPrEx>
              <w:tc>
                <w:tcPr>
                  <w:tcW w:w="1310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40" w:type="dxa"/>
                    <w:left w:w="60" w:type="dxa"/>
                    <w:bottom w:w="40" w:type="dxa"/>
                    <w:right w:w="60" w:type="dxa"/>
                  </w:tcMar>
                  <w:vAlign w:val="center"/>
                </w:tcPr>
                <w:p>
                  <w:pPr>
                    <w:bidi/>
                    <w:spacing w:before="0" w:after="40" w:line="240" w:lineRule="auto"/>
                    <w:jc w:val="center"/>
                  </w:pPr>
                  <w:r>
                    <w:rPr>
                      <w:rFonts w:ascii="Sakkal Majalla" w:eastAsia="Sakkal Majalla" w:hAnsi="Sakkal Majalla" w:cs="Sakkal Majalla"/>
                      <w:b/>
                      <w:bCs/>
                      <w:color w:val="000000"/>
                      <w:sz w:val="24"/>
                      <w:szCs w:val="24"/>
                      <w:rtl/>
                    </w:rPr>
                    <w:t>‏الزمن:</w:t>
                  </w:r>
                </w:p>
              </w:tc>
              <w:tc>
                <w:tcPr>
                  <w:tcW w:w="1966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40" w:type="dxa"/>
                    <w:left w:w="60" w:type="dxa"/>
                    <w:bottom w:w="40" w:type="dxa"/>
                    <w:right w:w="60" w:type="dxa"/>
                  </w:tcMar>
                  <w:vAlign w:val="center"/>
                </w:tcPr>
                <w:p>
                  <w:pPr>
                    <w:bidi/>
                    <w:spacing w:before="0" w:after="40" w:line="240" w:lineRule="auto"/>
                    <w:jc w:val="center"/>
                  </w:pPr>
                  <w:r>
                    <w:rPr>
                      <w:rFonts w:ascii="Sakkal Majalla" w:eastAsia="Sakkal Majalla" w:hAnsi="Sakkal Majalla" w:cs="Sakkal Majalla"/>
                      <w:b/>
                      <w:bCs/>
                      <w:color w:val="000000"/>
                      <w:sz w:val="24"/>
                      <w:szCs w:val="24"/>
                      <w:rtl/>
                    </w:rPr>
                    <w:t>‏٤٥</w:t>
                  </w:r>
                </w:p>
              </w:tc>
            </w:tr>
            <w:tr>
              <w:tblPrEx>
                <w:tblW w:w="5000" w:type="pct"/>
                <w:tblLayout w:type="fixed"/>
              </w:tblPrEx>
              <w:tc>
                <w:tcPr>
                  <w:tcW w:w="1310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40" w:type="dxa"/>
                    <w:left w:w="60" w:type="dxa"/>
                    <w:bottom w:w="40" w:type="dxa"/>
                    <w:right w:w="60" w:type="dxa"/>
                  </w:tcMar>
                  <w:vAlign w:val="center"/>
                </w:tcPr>
                <w:p>
                  <w:pPr>
                    <w:bidi/>
                    <w:spacing w:before="0" w:after="40" w:line="240" w:lineRule="auto"/>
                    <w:jc w:val="center"/>
                  </w:pPr>
                  <w:r>
                    <w:rPr>
                      <w:rFonts w:ascii="Sakkal Majalla" w:eastAsia="Sakkal Majalla" w:hAnsi="Sakkal Majalla" w:cs="Sakkal Majalla"/>
                      <w:b/>
                      <w:bCs/>
                      <w:color w:val="000000"/>
                      <w:sz w:val="24"/>
                      <w:szCs w:val="24"/>
                      <w:rtl/>
                    </w:rPr>
                    <w:t>‏الفترة:</w:t>
                  </w:r>
                </w:p>
              </w:tc>
              <w:tc>
                <w:tcPr>
                  <w:tcW w:w="1966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40" w:type="dxa"/>
                    <w:left w:w="60" w:type="dxa"/>
                    <w:bottom w:w="40" w:type="dxa"/>
                    <w:right w:w="60" w:type="dxa"/>
                  </w:tcMar>
                  <w:vAlign w:val="center"/>
                </w:tcPr>
                <w:p>
                  <w:pPr>
                    <w:bidi/>
                    <w:spacing w:before="0" w:after="40" w:line="240" w:lineRule="auto"/>
                    <w:jc w:val="center"/>
                  </w:pPr>
                  <w:r>
                    <w:rPr>
                      <w:rFonts w:ascii="Sakkal Majalla" w:eastAsia="Sakkal Majalla" w:hAnsi="Sakkal Majalla" w:cs="Sakkal Majalla"/>
                      <w:b/>
                      <w:bCs/>
                      <w:color w:val="000000"/>
                      <w:sz w:val="24"/>
                      <w:szCs w:val="24"/>
                      <w:rtl/>
                    </w:rPr>
                    <w:t>‏الاولى</w:t>
                  </w:r>
                </w:p>
              </w:tc>
            </w:tr>
          </w:tbl>
          <w:p/>
        </w:tc>
      </w:tr>
    </w:tbl>
    <w:p>
      <w:pPr>
        <w:bidi/>
        <w:spacing w:after="60"/>
        <w:jc w:val="center"/>
      </w:pPr>
    </w:p>
    <w:tbl>
      <w:tblPr>
        <w:bidiVisual/>
        <w:tblW w:w="5000" w:type="pct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1636"/>
        <w:gridCol w:w="6542"/>
        <w:gridCol w:w="2726"/>
      </w:tblGrid>
      <w:tr>
        <w:tblPrEx>
          <w:tblW w:w="5000" w:type="pct"/>
          <w:tblLayout w:type="fixed"/>
        </w:tblPrEx>
        <w:tc>
          <w:tcPr>
            <w:tcW w:w="140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5F5F5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</w:rPr>
              <w:t>‏اسم الطالب</w:t>
            </w:r>
          </w:p>
        </w:tc>
        <w:tc>
          <w:tcPr>
            <w:tcW w:w="561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</w:pPr>
          </w:p>
        </w:tc>
        <w:tc>
          <w:tcPr>
            <w:tcW w:w="234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tbl>
            <w:tblPr>
              <w:bidiVisual/>
              <w:tblW w:w="5000" w:type="pct"/>
              <w:tblBorders>
                <w:top w:val="single" w:sz="1" w:space="0" w:color="000000"/>
                <w:left w:val="single" w:sz="1" w:space="0" w:color="000000"/>
                <w:bottom w:val="single" w:sz="1" w:space="0" w:color="000000"/>
                <w:right w:val="single" w:sz="1" w:space="0" w:color="000000"/>
                <w:insideH w:val="single" w:sz="1" w:space="0" w:color="000000"/>
                <w:insideV w:val="single" w:sz="1" w:space="0" w:color="000000"/>
              </w:tblBorders>
              <w:tblLayout w:type="fixed"/>
              <w:tblCellMar>
                <w:top w:w="0" w:type="dxa"/>
                <w:left w:w="10" w:type="dxa"/>
                <w:bottom w:w="0" w:type="dxa"/>
                <w:right w:w="10" w:type="dxa"/>
              </w:tblCellMar>
            </w:tblPr>
            <w:tblGrid>
              <w:gridCol w:w="2604"/>
            </w:tblGrid>
            <w:tr>
              <w:tblPrEx>
                <w:tblW w:w="5000" w:type="pct"/>
                <w:tblLayout w:type="fixed"/>
              </w:tblPrEx>
              <w:trPr>
                <w:trHeight w:val="300"/>
              </w:trPr>
              <w:tc>
                <w:tcPr>
                  <w:tcW w:w="2340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bidi/>
                    <w:spacing w:before="0" w:after="40" w:line="240" w:lineRule="auto"/>
                    <w:jc w:val="center"/>
                  </w:pPr>
                </w:p>
              </w:tc>
            </w:tr>
            <w:tr>
              <w:tblPrEx>
                <w:tblW w:w="5000" w:type="pct"/>
                <w:tblLayout w:type="fixed"/>
              </w:tblPrEx>
              <w:trPr>
                <w:trHeight w:val="300"/>
              </w:trPr>
              <w:tc>
                <w:tcPr>
                  <w:tcW w:w="2340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bidi/>
                    <w:spacing w:before="0" w:after="40" w:line="240" w:lineRule="auto"/>
                    <w:jc w:val="center"/>
                  </w:pPr>
                  <w:r>
                    <w:rPr>
                      <w:rFonts w:ascii="Sakkal Majalla" w:eastAsia="Sakkal Majalla" w:hAnsi="Sakkal Majalla" w:cs="Sakkal Majalla"/>
                      <w:b/>
                      <w:bCs/>
                      <w:color w:val="000000"/>
                      <w:sz w:val="24"/>
                      <w:szCs w:val="24"/>
                      <w:rtl/>
                    </w:rPr>
                    <w:t>‏٢١</w:t>
                  </w:r>
                </w:p>
              </w:tc>
            </w:tr>
          </w:tbl>
          <w:p/>
        </w:tc>
      </w:tr>
    </w:tbl>
    <w:p>
      <w:pPr>
        <w:bidi/>
        <w:spacing w:after="100"/>
        <w:jc w:val="center"/>
      </w:pPr>
    </w:p>
    <w:tbl>
      <w:tblPr>
        <w:bidiVisual/>
        <w:tblW w:w="5000" w:type="pct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9245"/>
        <w:gridCol w:w="1631"/>
      </w:tblGrid>
      <w:tr>
        <w:tblPrEx>
          <w:tblW w:w="5000" w:type="pct"/>
          <w:tblLayout w:type="fixed"/>
        </w:tblPrEx>
        <w:trPr>
          <w:cantSplit/>
        </w:trPr>
        <w:tc>
          <w:tcPr>
            <w:tcW w:w="795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9C4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</w:rPr>
              <w:t>‏السؤال 1: اختر الإجابة الصحيحة:</w:t>
            </w:r>
          </w:p>
        </w:tc>
        <w:tc>
          <w:tcPr>
            <w:tcW w:w="140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9C4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tbl>
            <w:tblPr>
              <w:bidiVisual/>
              <w:tblW w:w="5000" w:type="pct"/>
              <w:tblBorders>
                <w:top w:val="single" w:sz="1" w:space="0" w:color="000000"/>
                <w:left w:val="single" w:sz="1" w:space="0" w:color="000000"/>
                <w:bottom w:val="single" w:sz="1" w:space="0" w:color="000000"/>
                <w:right w:val="single" w:sz="1" w:space="0" w:color="000000"/>
                <w:insideH w:val="single" w:sz="1" w:space="0" w:color="000000"/>
                <w:insideV w:val="single" w:sz="1" w:space="0" w:color="000000"/>
              </w:tblBorders>
              <w:tblLayout w:type="fixed"/>
              <w:tblCellMar>
                <w:top w:w="0" w:type="dxa"/>
                <w:left w:w="10" w:type="dxa"/>
                <w:bottom w:w="0" w:type="dxa"/>
                <w:right w:w="10" w:type="dxa"/>
              </w:tblCellMar>
            </w:tblPr>
            <w:tblGrid>
              <w:gridCol w:w="1509"/>
            </w:tblGrid>
            <w:tr>
              <w:tblPrEx>
                <w:tblW w:w="5000" w:type="pct"/>
                <w:tblLayout w:type="fixed"/>
              </w:tblPrEx>
              <w:trPr>
                <w:trHeight w:val="260"/>
              </w:trPr>
              <w:tc>
                <w:tcPr>
                  <w:tcW w:w="1404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bidi/>
                    <w:spacing w:before="0" w:after="40" w:line="240" w:lineRule="auto"/>
                    <w:jc w:val="center"/>
                  </w:pPr>
                </w:p>
              </w:tc>
            </w:tr>
            <w:tr>
              <w:tblPrEx>
                <w:tblW w:w="5000" w:type="pct"/>
                <w:tblLayout w:type="fixed"/>
              </w:tblPrEx>
              <w:trPr>
                <w:trHeight w:val="260"/>
              </w:trPr>
              <w:tc>
                <w:tcPr>
                  <w:tcW w:w="1404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bidi/>
                    <w:spacing w:before="0" w:after="40" w:line="240" w:lineRule="auto"/>
                    <w:jc w:val="center"/>
                  </w:pPr>
                  <w:r>
                    <w:rPr>
                      <w:rFonts w:ascii="Sakkal Majalla" w:eastAsia="Sakkal Majalla" w:hAnsi="Sakkal Majalla" w:cs="Sakkal Majalla"/>
                      <w:b/>
                      <w:bCs/>
                      <w:color w:val="000000"/>
                      <w:sz w:val="24"/>
                      <w:szCs w:val="24"/>
                      <w:rtl/>
                    </w:rPr>
                    <w:t>7</w:t>
                  </w:r>
                </w:p>
              </w:tc>
            </w:tr>
          </w:tbl>
          <w:p/>
        </w:tc>
      </w:tr>
    </w:tbl>
    <w:p>
      <w:pPr>
        <w:bidi/>
        <w:spacing w:after="40"/>
        <w:jc w:val="center"/>
      </w:pPr>
    </w:p>
    <w:tbl>
      <w:tblPr>
        <w:bidiVisual/>
        <w:tblW w:w="5000" w:type="pct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871"/>
        <w:gridCol w:w="2503"/>
        <w:gridCol w:w="2503"/>
        <w:gridCol w:w="2503"/>
        <w:gridCol w:w="874"/>
        <w:gridCol w:w="1630"/>
        <w:gridCol w:w="20"/>
      </w:tblGrid>
      <w:tr>
        <w:tblPrEx>
          <w:tblW w:w="5000" w:type="pct"/>
          <w:tblLayout w:type="fixed"/>
        </w:tblPrEx>
        <w:trPr>
          <w:gridAfter w:val="1"/>
          <w:wAfter w:w="17" w:type="dxa"/>
          <w:cantSplit/>
        </w:trPr>
        <w:tc>
          <w:tcPr>
            <w:tcW w:w="749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6"/>
                <w:szCs w:val="26"/>
                <w:rtl/>
              </w:rPr>
              <w:t>1</w:t>
            </w:r>
          </w:p>
        </w:tc>
        <w:tc>
          <w:tcPr>
            <w:tcW w:w="8608" w:type="dxa"/>
            <w:gridSpan w:val="5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6"/>
                <w:szCs w:val="26"/>
                <w:rtl/>
              </w:rPr>
              <w:t>‏أي من الطرق التالية تساعد على تقوية الذاكرة والدقة لدى الرسام كما ورد في الدرس؟</w:t>
            </w:r>
          </w:p>
        </w:tc>
      </w:tr>
      <w:tr>
        <w:tblPrEx>
          <w:tblW w:w="5000" w:type="pct"/>
          <w:tblLayout w:type="fixed"/>
        </w:tblPrEx>
        <w:trPr>
          <w:gridAfter w:val="1"/>
          <w:wAfter w:w="17" w:type="dxa"/>
          <w:cantSplit/>
        </w:trPr>
        <w:tc>
          <w:tcPr>
            <w:tcW w:w="749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/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</w:rPr>
              <w:t>‏أ) الرسم من الخيال</w:t>
            </w: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</w:rPr>
              <w:t>‏ب) الرسم من الصورة</w:t>
            </w: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</w:rPr>
              <w:t>‏ج) الرسم من المرآة</w:t>
            </w:r>
          </w:p>
        </w:tc>
        <w:tc>
          <w:tcPr>
            <w:tcW w:w="2152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</w:rPr>
              <w:t>‏د) الشف من كتاب</w:t>
            </w:r>
          </w:p>
        </w:tc>
      </w:tr>
      <w:tr>
        <w:tblPrEx>
          <w:tblW w:w="5000" w:type="pct"/>
          <w:tblLayout w:type="fixed"/>
        </w:tblPrEx>
        <w:trPr>
          <w:gridAfter w:val="1"/>
          <w:wAfter w:w="17" w:type="dxa"/>
          <w:cantSplit/>
        </w:trPr>
        <w:tc>
          <w:tcPr>
            <w:tcW w:w="749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6"/>
                <w:szCs w:val="26"/>
                <w:rtl/>
              </w:rPr>
              <w:t>2</w:t>
            </w:r>
          </w:p>
        </w:tc>
        <w:tc>
          <w:tcPr>
            <w:tcW w:w="8608" w:type="dxa"/>
            <w:gridSpan w:val="5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6"/>
                <w:szCs w:val="26"/>
                <w:rtl/>
              </w:rPr>
              <w:t>‏الفنان السعودي الذي ركز على المنظور الخطي البسيط والاتزان في عناصر اللوحة هو:</w:t>
            </w:r>
          </w:p>
        </w:tc>
      </w:tr>
      <w:tr>
        <w:tblPrEx>
          <w:tblW w:w="5000" w:type="pct"/>
          <w:tblLayout w:type="fixed"/>
        </w:tblPrEx>
        <w:trPr>
          <w:gridAfter w:val="1"/>
          <w:wAfter w:w="17" w:type="dxa"/>
          <w:cantSplit/>
        </w:trPr>
        <w:tc>
          <w:tcPr>
            <w:tcW w:w="749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/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</w:rPr>
              <w:t>‏أ) ضياء عزيز</w:t>
            </w: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</w:rPr>
              <w:t>‏ب) سعود القحطاني</w:t>
            </w: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</w:rPr>
              <w:t>‏ج) منير الحجي</w:t>
            </w:r>
          </w:p>
        </w:tc>
        <w:tc>
          <w:tcPr>
            <w:tcW w:w="2152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</w:rPr>
              <w:t>‏د) علي توفيق</w:t>
            </w:r>
          </w:p>
        </w:tc>
      </w:tr>
      <w:tr>
        <w:tblPrEx>
          <w:tblW w:w="5000" w:type="pct"/>
          <w:tblLayout w:type="fixed"/>
        </w:tblPrEx>
        <w:trPr>
          <w:gridAfter w:val="1"/>
          <w:wAfter w:w="17" w:type="dxa"/>
          <w:cantSplit/>
        </w:trPr>
        <w:tc>
          <w:tcPr>
            <w:tcW w:w="749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6"/>
                <w:szCs w:val="26"/>
                <w:rtl/>
              </w:rPr>
              <w:t>3</w:t>
            </w:r>
          </w:p>
        </w:tc>
        <w:tc>
          <w:tcPr>
            <w:tcW w:w="8608" w:type="dxa"/>
            <w:gridSpan w:val="5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6"/>
                <w:szCs w:val="26"/>
                <w:rtl/>
              </w:rPr>
              <w:t>‏ينقسم الرسم من الطبيعة إلى قسمين رئيسيين هما:</w:t>
            </w:r>
          </w:p>
        </w:tc>
      </w:tr>
      <w:tr>
        <w:tblPrEx>
          <w:tblW w:w="5000" w:type="pct"/>
          <w:tblLayout w:type="fixed"/>
        </w:tblPrEx>
        <w:trPr>
          <w:gridAfter w:val="1"/>
          <w:wAfter w:w="17" w:type="dxa"/>
          <w:cantSplit/>
        </w:trPr>
        <w:tc>
          <w:tcPr>
            <w:tcW w:w="749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/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</w:rPr>
              <w:t>‏أ) الطبيعة الحية والطبيعة الصامتة</w:t>
            </w: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</w:rPr>
              <w:t>‏ب) الطبيعة الملونة والطبيعة السوداء</w:t>
            </w: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</w:rPr>
              <w:t>‏ج) الطبيعة القريبة والطبيعة البعيدة</w:t>
            </w:r>
          </w:p>
        </w:tc>
        <w:tc>
          <w:tcPr>
            <w:tcW w:w="2152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</w:rPr>
              <w:t>‏د) الطبيعة البحرية والطبيعة الجبلية</w:t>
            </w:r>
          </w:p>
        </w:tc>
      </w:tr>
      <w:tr>
        <w:tblPrEx>
          <w:tblW w:w="5000" w:type="pct"/>
          <w:tblLayout w:type="fixed"/>
        </w:tblPrEx>
        <w:trPr>
          <w:gridAfter w:val="1"/>
          <w:wAfter w:w="17" w:type="dxa"/>
          <w:cantSplit/>
        </w:trPr>
        <w:tc>
          <w:tcPr>
            <w:tcW w:w="749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6"/>
                <w:szCs w:val="26"/>
                <w:rtl/>
              </w:rPr>
              <w:t>4</w:t>
            </w:r>
          </w:p>
        </w:tc>
        <w:tc>
          <w:tcPr>
            <w:tcW w:w="8608" w:type="dxa"/>
            <w:gridSpan w:val="5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6"/>
                <w:szCs w:val="26"/>
                <w:rtl/>
              </w:rPr>
              <w:t>‏من خصائص الجمال في الفنون الإسلامية أنه:</w:t>
            </w:r>
          </w:p>
        </w:tc>
      </w:tr>
      <w:tr>
        <w:tblPrEx>
          <w:tblW w:w="5000" w:type="pct"/>
          <w:tblLayout w:type="fixed"/>
        </w:tblPrEx>
        <w:trPr>
          <w:gridAfter w:val="1"/>
          <w:wAfter w:w="17" w:type="dxa"/>
          <w:cantSplit/>
        </w:trPr>
        <w:tc>
          <w:tcPr>
            <w:tcW w:w="749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/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</w:rPr>
              <w:t>‏أ) مقصود وليس عارضًا</w:t>
            </w: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</w:rPr>
              <w:t>‏ب) عارض وليس مقصودًا</w:t>
            </w: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</w:rPr>
              <w:t>‏ج) من الضروريات فقط</w:t>
            </w:r>
          </w:p>
        </w:tc>
        <w:tc>
          <w:tcPr>
            <w:tcW w:w="2152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</w:rPr>
              <w:t>‏د) خالٍ من الزخرفة</w:t>
            </w:r>
          </w:p>
        </w:tc>
      </w:tr>
      <w:tr>
        <w:tblPrEx>
          <w:tblW w:w="5000" w:type="pct"/>
          <w:tblLayout w:type="fixed"/>
        </w:tblPrEx>
        <w:trPr>
          <w:gridAfter w:val="1"/>
          <w:wAfter w:w="17" w:type="dxa"/>
          <w:cantSplit/>
        </w:trPr>
        <w:tc>
          <w:tcPr>
            <w:tcW w:w="749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6"/>
                <w:szCs w:val="26"/>
                <w:rtl/>
              </w:rPr>
              <w:t>5</w:t>
            </w:r>
          </w:p>
        </w:tc>
        <w:tc>
          <w:tcPr>
            <w:tcW w:w="8608" w:type="dxa"/>
            <w:gridSpan w:val="5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6"/>
                <w:szCs w:val="26"/>
                <w:rtl/>
              </w:rPr>
              <w:t>‏امتدت فترة تألق الحضارة الإسلامية وازدهار فنونها ما بين القرن السادس وحتى القرن:</w:t>
            </w:r>
          </w:p>
        </w:tc>
      </w:tr>
      <w:tr>
        <w:tblPrEx>
          <w:tblW w:w="5000" w:type="pct"/>
          <w:tblLayout w:type="fixed"/>
        </w:tblPrEx>
        <w:trPr>
          <w:gridAfter w:val="1"/>
          <w:wAfter w:w="17" w:type="dxa"/>
          <w:cantSplit/>
        </w:trPr>
        <w:tc>
          <w:tcPr>
            <w:tcW w:w="749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/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</w:rPr>
              <w:t>‏أ) السابع عشر</w:t>
            </w: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</w:rPr>
              <w:t>‏ب) الثامن عشر</w:t>
            </w: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</w:rPr>
              <w:t>‏ج) التاسع عشر</w:t>
            </w:r>
          </w:p>
        </w:tc>
        <w:tc>
          <w:tcPr>
            <w:tcW w:w="2152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</w:rPr>
              <w:t>‏د) العشرين</w:t>
            </w:r>
          </w:p>
        </w:tc>
      </w:tr>
      <w:tr>
        <w:tblPrEx>
          <w:tblW w:w="5000" w:type="pct"/>
          <w:tblLayout w:type="fixed"/>
        </w:tblPrEx>
        <w:trPr>
          <w:gridAfter w:val="1"/>
          <w:wAfter w:w="17" w:type="dxa"/>
          <w:cantSplit/>
        </w:trPr>
        <w:tc>
          <w:tcPr>
            <w:tcW w:w="749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6"/>
                <w:szCs w:val="26"/>
                <w:rtl/>
              </w:rPr>
              <w:t>6</w:t>
            </w:r>
          </w:p>
        </w:tc>
        <w:tc>
          <w:tcPr>
            <w:tcW w:w="8608" w:type="dxa"/>
            <w:gridSpan w:val="5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6"/>
                <w:szCs w:val="26"/>
                <w:rtl/>
              </w:rPr>
              <w:t>‏أي من القواعد التالية يجب مراعاتها عند تكوين مجموعة من الطبيعة الصامتة؟</w:t>
            </w:r>
          </w:p>
        </w:tc>
      </w:tr>
      <w:tr>
        <w:tblPrEx>
          <w:tblW w:w="5000" w:type="pct"/>
          <w:tblLayout w:type="fixed"/>
        </w:tblPrEx>
        <w:trPr>
          <w:gridAfter w:val="1"/>
          <w:wAfter w:w="17" w:type="dxa"/>
          <w:cantSplit/>
        </w:trPr>
        <w:tc>
          <w:tcPr>
            <w:tcW w:w="749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/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</w:rPr>
              <w:t>‏أ) رسم الكائنات الحية فقط</w:t>
            </w: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</w:rPr>
              <w:t>‏ب) الانسجام اللوني بين العناصر المختارة</w:t>
            </w: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</w:rPr>
              <w:t>‏ج) عدم الاهتمام باتجاه الضوء</w:t>
            </w:r>
          </w:p>
        </w:tc>
        <w:tc>
          <w:tcPr>
            <w:tcW w:w="2152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</w:rPr>
              <w:t>‏د) استخدام الألوان الخشبية فقط</w:t>
            </w:r>
          </w:p>
        </w:tc>
      </w:tr>
      <w:tr>
        <w:tblPrEx>
          <w:tblW w:w="5000" w:type="pct"/>
          <w:tblLayout w:type="fixed"/>
        </w:tblPrEx>
        <w:trPr>
          <w:gridAfter w:val="1"/>
          <w:wAfter w:w="17" w:type="dxa"/>
          <w:cantSplit/>
        </w:trPr>
        <w:tc>
          <w:tcPr>
            <w:tcW w:w="749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6"/>
                <w:szCs w:val="26"/>
                <w:rtl/>
              </w:rPr>
              <w:t>7</w:t>
            </w:r>
          </w:p>
        </w:tc>
        <w:tc>
          <w:tcPr>
            <w:tcW w:w="8608" w:type="dxa"/>
            <w:gridSpan w:val="5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6"/>
                <w:szCs w:val="26"/>
                <w:rtl/>
              </w:rPr>
              <w:t>‏عند الرسم بطريقة (خطوط الحركة)، يتم رسم الرأس على هيئة:</w:t>
            </w:r>
          </w:p>
        </w:tc>
      </w:tr>
      <w:tr>
        <w:tblPrEx>
          <w:tblW w:w="5000" w:type="pct"/>
          <w:tblLayout w:type="fixed"/>
        </w:tblPrEx>
        <w:trPr>
          <w:gridAfter w:val="1"/>
          <w:wAfter w:w="17" w:type="dxa"/>
          <w:cantSplit/>
        </w:trPr>
        <w:tc>
          <w:tcPr>
            <w:tcW w:w="749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/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</w:rPr>
              <w:t>‏أ) مربع كبير</w:t>
            </w: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</w:rPr>
              <w:t>‏ب) مثلث مقلوب</w:t>
            </w: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</w:rPr>
              <w:t>‏ج) كرة صغيرة</w:t>
            </w:r>
          </w:p>
        </w:tc>
        <w:tc>
          <w:tcPr>
            <w:tcW w:w="2152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</w:rPr>
              <w:t>‏د) خط مستقيم</w:t>
            </w:r>
          </w:p>
        </w:tc>
      </w:tr>
      <w:tr>
        <w:tblPrEx>
          <w:tblW w:w="5000" w:type="pct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</w:tblBorders>
          <w:tblLayout w:type="fixed"/>
        </w:tblPrEx>
        <w:trPr>
          <w:cantSplit/>
        </w:trPr>
        <w:tc>
          <w:tcPr>
            <w:tcW w:w="7956" w:type="dxa"/>
            <w:gridSpan w:val="5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9C4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</w:rPr>
              <w:t>‏السؤال 2: ضع علامة (✓) أو (✗) أمام العبارات التالية:</w:t>
            </w:r>
          </w:p>
        </w:tc>
        <w:tc>
          <w:tcPr>
            <w:tcW w:w="1404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9C4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tbl>
            <w:tblPr>
              <w:bidiVisual/>
              <w:tblW w:w="5000" w:type="pct"/>
              <w:tblBorders>
                <w:top w:val="single" w:sz="1" w:space="0" w:color="000000"/>
                <w:left w:val="single" w:sz="1" w:space="0" w:color="000000"/>
                <w:bottom w:val="single" w:sz="1" w:space="0" w:color="000000"/>
                <w:right w:val="single" w:sz="1" w:space="0" w:color="000000"/>
                <w:insideH w:val="single" w:sz="1" w:space="0" w:color="000000"/>
                <w:insideV w:val="single" w:sz="1" w:space="0" w:color="000000"/>
              </w:tblBorders>
              <w:tblLayout w:type="fixed"/>
              <w:tblCellMar>
                <w:top w:w="0" w:type="dxa"/>
                <w:left w:w="10" w:type="dxa"/>
                <w:bottom w:w="0" w:type="dxa"/>
                <w:right w:w="10" w:type="dxa"/>
              </w:tblCellMar>
            </w:tblPr>
            <w:tblGrid>
              <w:gridCol w:w="1528"/>
            </w:tblGrid>
            <w:tr>
              <w:tblPrEx>
                <w:tblW w:w="5000" w:type="pct"/>
                <w:tblLayout w:type="fixed"/>
              </w:tblPrEx>
              <w:trPr>
                <w:trHeight w:val="260"/>
              </w:trPr>
              <w:tc>
                <w:tcPr>
                  <w:tcW w:w="1404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bidi/>
                    <w:spacing w:before="0" w:after="40" w:line="240" w:lineRule="auto"/>
                    <w:jc w:val="center"/>
                  </w:pPr>
                </w:p>
              </w:tc>
            </w:tr>
            <w:tr>
              <w:tblPrEx>
                <w:tblW w:w="5000" w:type="pct"/>
                <w:tblLayout w:type="fixed"/>
              </w:tblPrEx>
              <w:trPr>
                <w:trHeight w:val="260"/>
              </w:trPr>
              <w:tc>
                <w:tcPr>
                  <w:tcW w:w="1404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bidi/>
                    <w:spacing w:before="0" w:after="40" w:line="240" w:lineRule="auto"/>
                    <w:jc w:val="center"/>
                  </w:pPr>
                  <w:r>
                    <w:rPr>
                      <w:rFonts w:ascii="Sakkal Majalla" w:eastAsia="Sakkal Majalla" w:hAnsi="Sakkal Majalla" w:cs="Sakkal Majalla"/>
                      <w:b/>
                      <w:bCs/>
                      <w:color w:val="000000"/>
                      <w:sz w:val="24"/>
                      <w:szCs w:val="24"/>
                      <w:rtl/>
                    </w:rPr>
                    <w:t>6</w:t>
                  </w:r>
                </w:p>
              </w:tc>
            </w:tr>
          </w:tbl>
          <w:p/>
        </w:tc>
      </w:tr>
    </w:tbl>
    <w:p>
      <w:pPr>
        <w:bidi/>
        <w:spacing w:after="40"/>
        <w:jc w:val="center"/>
      </w:pPr>
    </w:p>
    <w:tbl>
      <w:tblPr>
        <w:bidiVisual/>
        <w:tblW w:w="5000" w:type="pct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872"/>
        <w:gridCol w:w="7851"/>
        <w:gridCol w:w="2181"/>
      </w:tblGrid>
      <w:tr>
        <w:tblPrEx>
          <w:tblW w:w="5000" w:type="pct"/>
          <w:tblLayout w:type="fixed"/>
        </w:tblPrEx>
        <w:tc>
          <w:tcPr>
            <w:tcW w:w="74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</w:rPr>
              <w:t>#</w:t>
            </w:r>
          </w:p>
        </w:tc>
        <w:tc>
          <w:tcPr>
            <w:tcW w:w="673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</w:rPr>
              <w:t>‏العبارة</w:t>
            </w:r>
          </w:p>
        </w:tc>
        <w:tc>
          <w:tcPr>
            <w:tcW w:w="187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</w:rPr>
              <w:t>‏الإجابة</w:t>
            </w:r>
          </w:p>
        </w:tc>
      </w:tr>
      <w:tr>
        <w:tblPrEx>
          <w:tblW w:w="5000" w:type="pct"/>
          <w:tblLayout w:type="fixed"/>
        </w:tblPrEx>
        <w:trPr>
          <w:cantSplit/>
        </w:trPr>
        <w:tc>
          <w:tcPr>
            <w:tcW w:w="74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</w:rPr>
              <w:t>1</w:t>
            </w:r>
          </w:p>
        </w:tc>
        <w:tc>
          <w:tcPr>
            <w:tcW w:w="673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</w:rPr>
              <w:t>‏تعتبر لوحات الفنان محمد راسم نموذجًا للمنمنمات الحديثة في القرن العشرين.</w:t>
            </w:r>
          </w:p>
        </w:tc>
        <w:tc>
          <w:tcPr>
            <w:tcW w:w="187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8"/>
                <w:szCs w:val="28"/>
                <w:rtl/>
              </w:rPr>
              <w:t>(          )</w:t>
            </w:r>
          </w:p>
        </w:tc>
      </w:tr>
      <w:tr>
        <w:tblPrEx>
          <w:tblW w:w="5000" w:type="pct"/>
          <w:tblLayout w:type="fixed"/>
        </w:tblPrEx>
        <w:trPr>
          <w:cantSplit/>
        </w:trPr>
        <w:tc>
          <w:tcPr>
            <w:tcW w:w="74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</w:rPr>
              <w:t>2</w:t>
            </w:r>
          </w:p>
        </w:tc>
        <w:tc>
          <w:tcPr>
            <w:tcW w:w="673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</w:rPr>
              <w:t>‏الرسم من الدمية المتحركة لا يساعد في الحصول على هيئة الحركة المطلوبة.</w:t>
            </w:r>
          </w:p>
        </w:tc>
        <w:tc>
          <w:tcPr>
            <w:tcW w:w="187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8"/>
                <w:szCs w:val="28"/>
                <w:rtl/>
              </w:rPr>
              <w:t>(          )</w:t>
            </w:r>
          </w:p>
        </w:tc>
      </w:tr>
      <w:tr>
        <w:tblPrEx>
          <w:tblW w:w="5000" w:type="pct"/>
          <w:tblLayout w:type="fixed"/>
        </w:tblPrEx>
        <w:trPr>
          <w:cantSplit/>
        </w:trPr>
        <w:tc>
          <w:tcPr>
            <w:tcW w:w="74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</w:rPr>
              <w:t>3</w:t>
            </w:r>
          </w:p>
        </w:tc>
        <w:tc>
          <w:tcPr>
            <w:tcW w:w="673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</w:rPr>
              <w:t>‏الرسم من أقدم الفنون التي مارسها الإنسان منذ آلاف السنين.</w:t>
            </w:r>
          </w:p>
        </w:tc>
        <w:tc>
          <w:tcPr>
            <w:tcW w:w="187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8"/>
                <w:szCs w:val="28"/>
                <w:rtl/>
              </w:rPr>
              <w:t>(          )</w:t>
            </w:r>
          </w:p>
        </w:tc>
      </w:tr>
      <w:tr>
        <w:tblPrEx>
          <w:tblW w:w="5000" w:type="pct"/>
          <w:tblLayout w:type="fixed"/>
        </w:tblPrEx>
        <w:trPr>
          <w:cantSplit/>
        </w:trPr>
        <w:tc>
          <w:tcPr>
            <w:tcW w:w="74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</w:rPr>
              <w:t>4</w:t>
            </w:r>
          </w:p>
        </w:tc>
        <w:tc>
          <w:tcPr>
            <w:tcW w:w="673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</w:rPr>
              <w:t>‏تعتبر لعبة (البراجون) من الأنشطة الرياضية الشعبية في الحارة.</w:t>
            </w:r>
          </w:p>
        </w:tc>
        <w:tc>
          <w:tcPr>
            <w:tcW w:w="187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8"/>
                <w:szCs w:val="28"/>
                <w:rtl/>
              </w:rPr>
              <w:t>(          )</w:t>
            </w:r>
          </w:p>
        </w:tc>
      </w:tr>
      <w:tr>
        <w:tblPrEx>
          <w:tblW w:w="5000" w:type="pct"/>
          <w:tblLayout w:type="fixed"/>
        </w:tblPrEx>
        <w:trPr>
          <w:cantSplit/>
        </w:trPr>
        <w:tc>
          <w:tcPr>
            <w:tcW w:w="74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</w:rPr>
              <w:t>5</w:t>
            </w:r>
          </w:p>
        </w:tc>
        <w:tc>
          <w:tcPr>
            <w:tcW w:w="673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</w:rPr>
              <w:t>‏في الرسم من الخيال قد نشاهد أشياء واقعية في ترتيب غير واقعي.</w:t>
            </w:r>
          </w:p>
        </w:tc>
        <w:tc>
          <w:tcPr>
            <w:tcW w:w="187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8"/>
                <w:szCs w:val="28"/>
                <w:rtl/>
              </w:rPr>
              <w:t>(          )</w:t>
            </w:r>
          </w:p>
        </w:tc>
      </w:tr>
      <w:tr>
        <w:tblPrEx>
          <w:tblW w:w="5000" w:type="pct"/>
          <w:tblLayout w:type="fixed"/>
        </w:tblPrEx>
        <w:trPr>
          <w:cantSplit/>
        </w:trPr>
        <w:tc>
          <w:tcPr>
            <w:tcW w:w="74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</w:rPr>
              <w:t>6</w:t>
            </w:r>
          </w:p>
        </w:tc>
        <w:tc>
          <w:tcPr>
            <w:tcW w:w="673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</w:rPr>
              <w:t>‏اعتزاز الفنان السعودي بتراثه الإسلامي جعله يستخدم رموزًا مثل المآذن والقباب في لوحاته.</w:t>
            </w:r>
          </w:p>
        </w:tc>
        <w:tc>
          <w:tcPr>
            <w:tcW w:w="187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8"/>
                <w:szCs w:val="28"/>
                <w:rtl/>
              </w:rPr>
              <w:t>(          )</w:t>
            </w:r>
          </w:p>
        </w:tc>
      </w:tr>
    </w:tbl>
    <w:p>
      <w:pPr>
        <w:bidi/>
        <w:spacing w:after="100"/>
        <w:jc w:val="center"/>
      </w:pPr>
    </w:p>
    <w:tbl>
      <w:tblPr>
        <w:bidiVisual/>
        <w:tblW w:w="5000" w:type="pct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9245"/>
        <w:gridCol w:w="1631"/>
      </w:tblGrid>
      <w:tr>
        <w:tblPrEx>
          <w:tblW w:w="5000" w:type="pct"/>
          <w:tblLayout w:type="fixed"/>
        </w:tblPrEx>
        <w:trPr>
          <w:cantSplit/>
        </w:trPr>
        <w:tc>
          <w:tcPr>
            <w:tcW w:w="795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9C4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</w:rPr>
              <w:t>‏السؤال 3: صل بين العمودين: صل بين العمود (أ) والعمود (ب)</w:t>
            </w:r>
          </w:p>
        </w:tc>
        <w:tc>
          <w:tcPr>
            <w:tcW w:w="140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9C4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tbl>
            <w:tblPr>
              <w:bidiVisual/>
              <w:tblW w:w="5000" w:type="pct"/>
              <w:tblBorders>
                <w:top w:val="single" w:sz="1" w:space="0" w:color="000000"/>
                <w:left w:val="single" w:sz="1" w:space="0" w:color="000000"/>
                <w:bottom w:val="single" w:sz="1" w:space="0" w:color="000000"/>
                <w:right w:val="single" w:sz="1" w:space="0" w:color="000000"/>
                <w:insideH w:val="single" w:sz="1" w:space="0" w:color="000000"/>
                <w:insideV w:val="single" w:sz="1" w:space="0" w:color="000000"/>
              </w:tblBorders>
              <w:tblLayout w:type="fixed"/>
              <w:tblCellMar>
                <w:top w:w="0" w:type="dxa"/>
                <w:left w:w="10" w:type="dxa"/>
                <w:bottom w:w="0" w:type="dxa"/>
                <w:right w:w="10" w:type="dxa"/>
              </w:tblCellMar>
            </w:tblPr>
            <w:tblGrid>
              <w:gridCol w:w="1509"/>
            </w:tblGrid>
            <w:tr>
              <w:tblPrEx>
                <w:tblW w:w="5000" w:type="pct"/>
                <w:tblLayout w:type="fixed"/>
              </w:tblPrEx>
              <w:trPr>
                <w:trHeight w:val="260"/>
              </w:trPr>
              <w:tc>
                <w:tcPr>
                  <w:tcW w:w="1404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bidi/>
                    <w:spacing w:before="0" w:after="40" w:line="240" w:lineRule="auto"/>
                    <w:jc w:val="center"/>
                  </w:pPr>
                </w:p>
              </w:tc>
            </w:tr>
            <w:tr>
              <w:tblPrEx>
                <w:tblW w:w="5000" w:type="pct"/>
                <w:tblLayout w:type="fixed"/>
              </w:tblPrEx>
              <w:trPr>
                <w:trHeight w:val="260"/>
              </w:trPr>
              <w:tc>
                <w:tcPr>
                  <w:tcW w:w="1404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bidi/>
                    <w:spacing w:before="0" w:after="40" w:line="240" w:lineRule="auto"/>
                    <w:jc w:val="center"/>
                  </w:pPr>
                  <w:r>
                    <w:rPr>
                      <w:rFonts w:ascii="Sakkal Majalla" w:eastAsia="Sakkal Majalla" w:hAnsi="Sakkal Majalla" w:cs="Sakkal Majalla"/>
                      <w:b/>
                      <w:bCs/>
                      <w:color w:val="000000"/>
                      <w:sz w:val="24"/>
                      <w:szCs w:val="24"/>
                      <w:rtl/>
                    </w:rPr>
                    <w:t>5</w:t>
                  </w:r>
                </w:p>
              </w:tc>
            </w:tr>
          </w:tbl>
          <w:p/>
        </w:tc>
      </w:tr>
    </w:tbl>
    <w:p>
      <w:pPr>
        <w:bidi/>
        <w:spacing w:after="40"/>
        <w:jc w:val="center"/>
      </w:pPr>
    </w:p>
    <w:tbl>
      <w:tblPr>
        <w:bidiVisual/>
        <w:tblW w:w="5000" w:type="pct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655"/>
        <w:gridCol w:w="3707"/>
        <w:gridCol w:w="1526"/>
        <w:gridCol w:w="5016"/>
      </w:tblGrid>
      <w:tr>
        <w:tblPrEx>
          <w:tblW w:w="5000" w:type="pct"/>
          <w:tblLayout w:type="fixed"/>
        </w:tblPrEx>
        <w:trPr>
          <w:cantSplit/>
        </w:trPr>
        <w:tc>
          <w:tcPr>
            <w:tcW w:w="56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E8F4FD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</w:rPr>
              <w:t>#</w:t>
            </w:r>
          </w:p>
        </w:tc>
        <w:tc>
          <w:tcPr>
            <w:tcW w:w="318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E8F4FD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</w:rPr>
              <w:t>‏العمود (أ)</w:t>
            </w:r>
          </w:p>
        </w:tc>
        <w:tc>
          <w:tcPr>
            <w:tcW w:w="131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5F5F5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</w:pPr>
          </w:p>
        </w:tc>
        <w:tc>
          <w:tcPr>
            <w:tcW w:w="430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9E6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</w:rPr>
              <w:t>‏العمود (ب)</w:t>
            </w:r>
          </w:p>
        </w:tc>
      </w:tr>
      <w:tr>
        <w:tblPrEx>
          <w:tblW w:w="5000" w:type="pct"/>
          <w:tblLayout w:type="fixed"/>
        </w:tblPrEx>
        <w:trPr>
          <w:cantSplit/>
        </w:trPr>
        <w:tc>
          <w:tcPr>
            <w:tcW w:w="56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</w:rPr>
              <w:t>1</w:t>
            </w:r>
          </w:p>
        </w:tc>
        <w:tc>
          <w:tcPr>
            <w:tcW w:w="318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</w:rPr>
              <w:t>‏الرسم بخطوط الحركة</w:t>
            </w:r>
          </w:p>
        </w:tc>
        <w:tc>
          <w:tcPr>
            <w:tcW w:w="131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</w:rPr>
              <w:t>(    )</w:t>
            </w:r>
          </w:p>
        </w:tc>
        <w:tc>
          <w:tcPr>
            <w:tcW w:w="430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</w:rPr>
              <w:t>‏رسم شخص يقف أمامنا كنموذج</w:t>
            </w:r>
          </w:p>
        </w:tc>
      </w:tr>
      <w:tr>
        <w:tblPrEx>
          <w:tblW w:w="5000" w:type="pct"/>
          <w:tblLayout w:type="fixed"/>
        </w:tblPrEx>
        <w:trPr>
          <w:cantSplit/>
        </w:trPr>
        <w:tc>
          <w:tcPr>
            <w:tcW w:w="56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</w:rPr>
              <w:t>2</w:t>
            </w:r>
          </w:p>
        </w:tc>
        <w:tc>
          <w:tcPr>
            <w:tcW w:w="318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</w:rPr>
              <w:t>‏الرسم من المرآة</w:t>
            </w:r>
          </w:p>
        </w:tc>
        <w:tc>
          <w:tcPr>
            <w:tcW w:w="131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</w:rPr>
              <w:t>(    )</w:t>
            </w:r>
          </w:p>
        </w:tc>
        <w:tc>
          <w:tcPr>
            <w:tcW w:w="430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</w:rPr>
              <w:t>‏رسم الرأس ككرة والجسم كخطوط بسيطة</w:t>
            </w:r>
          </w:p>
        </w:tc>
      </w:tr>
      <w:tr>
        <w:tblPrEx>
          <w:tblW w:w="5000" w:type="pct"/>
          <w:tblLayout w:type="fixed"/>
        </w:tblPrEx>
        <w:trPr>
          <w:cantSplit/>
        </w:trPr>
        <w:tc>
          <w:tcPr>
            <w:tcW w:w="56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</w:rPr>
              <w:t>3</w:t>
            </w:r>
          </w:p>
        </w:tc>
        <w:tc>
          <w:tcPr>
            <w:tcW w:w="318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</w:rPr>
              <w:t>‏الدمية المتحركة</w:t>
            </w:r>
          </w:p>
        </w:tc>
        <w:tc>
          <w:tcPr>
            <w:tcW w:w="131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</w:rPr>
              <w:t>(    )</w:t>
            </w:r>
          </w:p>
        </w:tc>
        <w:tc>
          <w:tcPr>
            <w:tcW w:w="430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</w:rPr>
              <w:t>‏مثل الأنشطة في الأندية التابعة لوزارة الرياضة</w:t>
            </w:r>
          </w:p>
        </w:tc>
      </w:tr>
      <w:tr>
        <w:tblPrEx>
          <w:tblW w:w="5000" w:type="pct"/>
          <w:tblLayout w:type="fixed"/>
        </w:tblPrEx>
        <w:trPr>
          <w:cantSplit/>
        </w:trPr>
        <w:tc>
          <w:tcPr>
            <w:tcW w:w="56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</w:rPr>
              <w:t>4</w:t>
            </w:r>
          </w:p>
        </w:tc>
        <w:tc>
          <w:tcPr>
            <w:tcW w:w="318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</w:rPr>
              <w:t>‏الرسم المباشر</w:t>
            </w:r>
          </w:p>
        </w:tc>
        <w:tc>
          <w:tcPr>
            <w:tcW w:w="131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</w:rPr>
              <w:t>(    )</w:t>
            </w:r>
          </w:p>
        </w:tc>
        <w:tc>
          <w:tcPr>
            <w:tcW w:w="430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</w:rPr>
              <w:t>‏الوقوف أمام عاكس لتعلم توازن الجسم</w:t>
            </w:r>
          </w:p>
        </w:tc>
      </w:tr>
      <w:tr>
        <w:tblPrEx>
          <w:tblW w:w="5000" w:type="pct"/>
          <w:tblLayout w:type="fixed"/>
        </w:tblPrEx>
        <w:trPr>
          <w:cantSplit/>
        </w:trPr>
        <w:tc>
          <w:tcPr>
            <w:tcW w:w="56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</w:rPr>
              <w:t>5</w:t>
            </w:r>
          </w:p>
        </w:tc>
        <w:tc>
          <w:tcPr>
            <w:tcW w:w="318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</w:rPr>
              <w:t>‏النشاط الرياضي المنظم</w:t>
            </w:r>
          </w:p>
        </w:tc>
        <w:tc>
          <w:tcPr>
            <w:tcW w:w="131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</w:rPr>
              <w:t>(    )</w:t>
            </w:r>
          </w:p>
        </w:tc>
        <w:tc>
          <w:tcPr>
            <w:tcW w:w="430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</w:rPr>
              <w:t>‏أداة خشبية تتحرك أطرافها حسب الطلب</w:t>
            </w:r>
          </w:p>
        </w:tc>
      </w:tr>
    </w:tbl>
    <w:p>
      <w:pPr>
        <w:bidi/>
        <w:spacing w:after="60"/>
        <w:jc w:val="center"/>
      </w:pPr>
    </w:p>
    <w:tbl>
      <w:tblPr>
        <w:bidiVisual/>
        <w:tblW w:w="5000" w:type="pct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9245"/>
        <w:gridCol w:w="1631"/>
      </w:tblGrid>
      <w:tr>
        <w:tblPrEx>
          <w:tblW w:w="5000" w:type="pct"/>
          <w:tblLayout w:type="fixed"/>
        </w:tblPrEx>
        <w:trPr>
          <w:cantSplit/>
        </w:trPr>
        <w:tc>
          <w:tcPr>
            <w:tcW w:w="795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9C4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</w:rPr>
              <w:t>‏السؤال 4: أجب عن الأسئلة التالية:</w:t>
            </w:r>
          </w:p>
        </w:tc>
        <w:tc>
          <w:tcPr>
            <w:tcW w:w="140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9C4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tbl>
            <w:tblPr>
              <w:bidiVisual/>
              <w:tblW w:w="5000" w:type="pct"/>
              <w:tblBorders>
                <w:top w:val="single" w:sz="1" w:space="0" w:color="000000"/>
                <w:left w:val="single" w:sz="1" w:space="0" w:color="000000"/>
                <w:bottom w:val="single" w:sz="1" w:space="0" w:color="000000"/>
                <w:right w:val="single" w:sz="1" w:space="0" w:color="000000"/>
                <w:insideH w:val="single" w:sz="1" w:space="0" w:color="000000"/>
                <w:insideV w:val="single" w:sz="1" w:space="0" w:color="000000"/>
              </w:tblBorders>
              <w:tblLayout w:type="fixed"/>
              <w:tblCellMar>
                <w:top w:w="0" w:type="dxa"/>
                <w:left w:w="10" w:type="dxa"/>
                <w:bottom w:w="0" w:type="dxa"/>
                <w:right w:w="10" w:type="dxa"/>
              </w:tblCellMar>
            </w:tblPr>
            <w:tblGrid>
              <w:gridCol w:w="1509"/>
            </w:tblGrid>
            <w:tr>
              <w:tblPrEx>
                <w:tblW w:w="5000" w:type="pct"/>
                <w:tblLayout w:type="fixed"/>
              </w:tblPrEx>
              <w:trPr>
                <w:trHeight w:val="260"/>
              </w:trPr>
              <w:tc>
                <w:tcPr>
                  <w:tcW w:w="1404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bidi/>
                    <w:spacing w:before="0" w:after="40" w:line="240" w:lineRule="auto"/>
                    <w:jc w:val="center"/>
                  </w:pPr>
                </w:p>
              </w:tc>
            </w:tr>
            <w:tr>
              <w:tblPrEx>
                <w:tblW w:w="5000" w:type="pct"/>
                <w:tblLayout w:type="fixed"/>
              </w:tblPrEx>
              <w:trPr>
                <w:trHeight w:val="260"/>
              </w:trPr>
              <w:tc>
                <w:tcPr>
                  <w:tcW w:w="1404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bidi/>
                    <w:spacing w:before="0" w:after="40" w:line="240" w:lineRule="auto"/>
                    <w:jc w:val="center"/>
                  </w:pPr>
                  <w:r>
                    <w:rPr>
                      <w:rFonts w:ascii="Sakkal Majalla" w:eastAsia="Sakkal Majalla" w:hAnsi="Sakkal Majalla" w:cs="Sakkal Majalla"/>
                      <w:b/>
                      <w:bCs/>
                      <w:color w:val="000000"/>
                      <w:sz w:val="24"/>
                      <w:szCs w:val="24"/>
                      <w:rtl/>
                    </w:rPr>
                    <w:t>3</w:t>
                  </w:r>
                </w:p>
              </w:tc>
            </w:tr>
          </w:tbl>
          <w:p/>
        </w:tc>
      </w:tr>
    </w:tbl>
    <w:p>
      <w:pPr>
        <w:bidi/>
        <w:spacing w:after="40"/>
        <w:jc w:val="center"/>
      </w:pPr>
    </w:p>
    <w:tbl>
      <w:tblPr>
        <w:bidiVisual/>
        <w:tblW w:w="5000" w:type="pct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873"/>
        <w:gridCol w:w="10031"/>
      </w:tblGrid>
      <w:tr>
        <w:tblPrEx>
          <w:tblW w:w="5000" w:type="pct"/>
          <w:tblLayout w:type="fixed"/>
        </w:tblPrEx>
        <w:trPr>
          <w:cantSplit/>
        </w:trPr>
        <w:tc>
          <w:tcPr>
            <w:tcW w:w="74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6"/>
                <w:szCs w:val="26"/>
                <w:rtl/>
              </w:rPr>
              <w:t>1</w:t>
            </w:r>
          </w:p>
        </w:tc>
        <w:tc>
          <w:tcPr>
            <w:tcW w:w="86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>
            <w:pPr>
              <w:bidi/>
              <w:spacing w:before="0" w:after="40" w:line="240" w:lineRule="auto"/>
              <w:jc w:val="center"/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</w:rPr>
              <w:t>‏1. أين نجد الرسوم الحركية القديمة في المملكة العربية السعودية؟</w:t>
            </w:r>
          </w:p>
          <w:p>
            <w:pPr>
              <w:bidi/>
              <w:spacing w:before="0" w:after="40" w:line="240" w:lineRule="auto"/>
              <w:jc w:val="center"/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2"/>
                <w:szCs w:val="22"/>
                <w:rtl/>
              </w:rPr>
              <w:t>________________________________________________________________________</w:t>
            </w:r>
          </w:p>
          <w:p>
            <w:pPr>
              <w:bidi/>
              <w:spacing w:before="0" w:after="40" w:line="240" w:lineRule="auto"/>
              <w:jc w:val="center"/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2"/>
                <w:szCs w:val="22"/>
                <w:rtl/>
              </w:rPr>
              <w:t>________________________________________________________________________</w:t>
            </w:r>
          </w:p>
          <w:p>
            <w:pPr>
              <w:bidi/>
              <w:spacing w:before="0" w:after="40" w:line="240" w:lineRule="auto"/>
              <w:jc w:val="center"/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2"/>
                <w:szCs w:val="22"/>
                <w:rtl/>
              </w:rPr>
              <w:t>________________________________________________________________________</w:t>
            </w:r>
          </w:p>
        </w:tc>
      </w:tr>
      <w:tr>
        <w:tblPrEx>
          <w:tblW w:w="5000" w:type="pct"/>
          <w:tblLayout w:type="fixed"/>
        </w:tblPrEx>
        <w:trPr>
          <w:cantSplit/>
        </w:trPr>
        <w:tc>
          <w:tcPr>
            <w:tcW w:w="74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6"/>
                <w:szCs w:val="26"/>
                <w:rtl/>
              </w:rPr>
              <w:t>2</w:t>
            </w:r>
          </w:p>
        </w:tc>
        <w:tc>
          <w:tcPr>
            <w:tcW w:w="86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>
            <w:pPr>
              <w:bidi/>
              <w:spacing w:before="0" w:after="40" w:line="240" w:lineRule="auto"/>
              <w:jc w:val="center"/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</w:rPr>
              <w:t>‏2. اذكر اثنين من العناصر التي تميزت بها الفنون الإسلامية واستخدمها الفنانون في لوحاتهم.</w:t>
            </w:r>
          </w:p>
          <w:p>
            <w:pPr>
              <w:bidi/>
              <w:spacing w:before="0" w:after="40" w:line="240" w:lineRule="auto"/>
              <w:jc w:val="center"/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2"/>
                <w:szCs w:val="22"/>
                <w:rtl/>
              </w:rPr>
              <w:t>________________________________________________________________________</w:t>
            </w:r>
          </w:p>
          <w:p>
            <w:pPr>
              <w:bidi/>
              <w:spacing w:before="0" w:after="40" w:line="240" w:lineRule="auto"/>
              <w:jc w:val="center"/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2"/>
                <w:szCs w:val="22"/>
                <w:rtl/>
              </w:rPr>
              <w:t>________________________________________________________________________</w:t>
            </w:r>
          </w:p>
          <w:p>
            <w:pPr>
              <w:bidi/>
              <w:spacing w:before="0" w:after="40" w:line="240" w:lineRule="auto"/>
              <w:jc w:val="center"/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2"/>
                <w:szCs w:val="22"/>
                <w:rtl/>
              </w:rPr>
              <w:t>________________________________________________________________________</w:t>
            </w:r>
          </w:p>
        </w:tc>
      </w:tr>
      <w:tr>
        <w:tblPrEx>
          <w:tblW w:w="5000" w:type="pct"/>
          <w:tblLayout w:type="fixed"/>
        </w:tblPrEx>
        <w:trPr>
          <w:cantSplit/>
        </w:trPr>
        <w:tc>
          <w:tcPr>
            <w:tcW w:w="74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6"/>
                <w:szCs w:val="26"/>
                <w:rtl/>
              </w:rPr>
              <w:t>3</w:t>
            </w:r>
          </w:p>
        </w:tc>
        <w:tc>
          <w:tcPr>
            <w:tcW w:w="86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>
            <w:pPr>
              <w:bidi/>
              <w:spacing w:before="0" w:after="40" w:line="240" w:lineRule="auto"/>
              <w:jc w:val="center"/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</w:rPr>
              <w:t>‏3. كيف عبر الفنان الإنجليزي فيليب بوشارد عن البيئة السعودية؟</w:t>
            </w:r>
          </w:p>
          <w:p>
            <w:pPr>
              <w:bidi/>
              <w:spacing w:before="0" w:after="40" w:line="240" w:lineRule="auto"/>
              <w:jc w:val="center"/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2"/>
                <w:szCs w:val="22"/>
                <w:rtl/>
              </w:rPr>
              <w:t>________________________________________________________________________</w:t>
            </w:r>
          </w:p>
          <w:p>
            <w:pPr>
              <w:bidi/>
              <w:spacing w:before="0" w:after="40" w:line="240" w:lineRule="auto"/>
              <w:jc w:val="center"/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2"/>
                <w:szCs w:val="22"/>
                <w:rtl/>
              </w:rPr>
              <w:t>________________________________________________________________________</w:t>
            </w:r>
          </w:p>
          <w:p>
            <w:pPr>
              <w:bidi/>
              <w:spacing w:before="0" w:after="40" w:line="240" w:lineRule="auto"/>
              <w:jc w:val="center"/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2"/>
                <w:szCs w:val="22"/>
                <w:rtl/>
              </w:rPr>
              <w:t>________________________________________________________________________</w:t>
            </w:r>
          </w:p>
        </w:tc>
      </w:tr>
    </w:tbl>
    <w:p>
      <w:pPr>
        <w:bidi/>
        <w:spacing w:after="100"/>
        <w:jc w:val="center"/>
      </w:pPr>
    </w:p>
    <w:tbl>
      <w:tblPr>
        <w:bidiVisual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10904"/>
      </w:tblGrid>
      <w:tr>
        <w:tblPrEx>
          <w:tblW w:w="5000" w:type="pct"/>
          <w:tblLayout w:type="fixed"/>
        </w:tblPrEx>
        <w:tc>
          <w:tcPr>
            <w:tcW w:w="93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5F5F5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</w:pPr>
            <w:r>
              <w:rPr>
                <w:rFonts w:ascii="Sakkal Majalla" w:eastAsia="Sakkal Majalla" w:hAnsi="Sakkal Majalla" w:cs="Sakkal Majalla"/>
                <w:b/>
                <w:bCs/>
                <w:color w:val="666666"/>
                <w:sz w:val="26"/>
                <w:szCs w:val="26"/>
                <w:rtl/>
              </w:rPr>
              <w:t>‏انتهت الأسئلة ... بالتوفيق</w:t>
            </w:r>
          </w:p>
        </w:tc>
      </w:tr>
    </w:tbl>
    <w:p>
      <w:pPr>
        <w:sectPr>
          <w:footerReference w:type="default" r:id="rId5"/>
          <w:pgSz w:w="11906" w:h="16838" w:orient="portrait"/>
          <w:pgMar w:top="500" w:right="500" w:bottom="600" w:left="500" w:header="708" w:footer="708" w:gutter="0"/>
          <w:pgBorders>
            <w:top w:val="single" w:sz="12" w:space="24" w:color="000000"/>
            <w:left w:val="single" w:sz="12" w:space="24" w:color="000000"/>
            <w:bottom w:val="single" w:sz="12" w:space="24" w:color="000000"/>
            <w:right w:val="single" w:sz="12" w:space="24" w:color="000000"/>
          </w:pgBorders>
          <w:cols w:space="720"/>
          <w:docGrid w:linePitch="360"/>
        </w:sectPr>
      </w:pPr>
    </w:p>
    <w:tbl>
      <w:tblPr>
        <w:tblStyle w:val="TableNormal"/>
        <w:bidiVisual/>
        <w:tblW w:w="5000" w:type="pct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3806"/>
        <w:gridCol w:w="3263"/>
        <w:gridCol w:w="3807"/>
      </w:tblGrid>
      <w:tr>
        <w:tblPrEx>
          <w:tblW w:w="5000" w:type="pct"/>
          <w:tblLayout w:type="fixed"/>
        </w:tblPrEx>
        <w:tc>
          <w:tcPr>
            <w:tcW w:w="3276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bidi/>
              <w:spacing w:before="0" w:after="20" w:line="240" w:lineRule="auto"/>
              <w:jc w:val="center"/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8"/>
                <w:szCs w:val="28"/>
                <w:rtl/>
              </w:rPr>
              <w:t>‏المملكة العربية السعودية</w:t>
            </w:r>
          </w:p>
          <w:p>
            <w:pPr>
              <w:bidi/>
              <w:spacing w:before="0" w:after="20" w:line="240" w:lineRule="auto"/>
              <w:jc w:val="center"/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6"/>
                <w:szCs w:val="26"/>
                <w:rtl/>
              </w:rPr>
              <w:t>‏وزارة التعليم</w:t>
            </w:r>
          </w:p>
          <w:p>
            <w:pPr>
              <w:bidi/>
              <w:spacing w:before="0" w:after="20" w:line="240" w:lineRule="auto"/>
              <w:jc w:val="center"/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</w:rPr>
              <w:t>‏إدارة تعليم</w:t>
            </w:r>
          </w:p>
          <w:p>
            <w:pPr>
              <w:bidi/>
              <w:spacing w:before="0" w:after="40" w:line="240" w:lineRule="auto"/>
              <w:jc w:val="center"/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</w:rPr>
              <w:t xml:space="preserve">‏مدرسة: </w:t>
            </w:r>
          </w:p>
        </w:tc>
        <w:tc>
          <w:tcPr>
            <w:tcW w:w="2808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bidi/>
              <w:spacing w:before="0" w:after="20" w:line="240" w:lineRule="auto"/>
              <w:jc w:val="center"/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8"/>
                <w:szCs w:val="28"/>
                <w:rtl/>
              </w:rPr>
              <w:t>‏بسم الله الرحمن الرحيم</w:t>
            </w:r>
          </w:p>
          <w:p>
            <w:pPr>
              <w:bidi/>
              <w:spacing w:after="0"/>
              <w:jc w:val="center"/>
            </w:pPr>
            <w:r>
              <w:drawing>
                <wp:inline distT="0" distB="0" distL="0" distR="0">
                  <wp:extent cx="1428750" cy="857250"/>
                  <wp:effectExtent l="0" t="0" r="0" b="0"/>
                  <wp:docPr id="1021352150" name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21352150" name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4" cstate="none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0" cy="8572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276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tbl>
            <w:tblPr>
              <w:tblStyle w:val="TableNormal"/>
              <w:bidiVisual/>
              <w:tblW w:w="5000" w:type="pct"/>
              <w:tblBorders>
                <w:top w:val="single" w:sz="1" w:space="0" w:color="000000"/>
                <w:left w:val="single" w:sz="1" w:space="0" w:color="000000"/>
                <w:bottom w:val="single" w:sz="1" w:space="0" w:color="000000"/>
                <w:right w:val="single" w:sz="1" w:space="0" w:color="000000"/>
                <w:insideH w:val="single" w:sz="1" w:space="0" w:color="000000"/>
                <w:insideV w:val="single" w:sz="1" w:space="0" w:color="000000"/>
              </w:tblBorders>
              <w:tblLayout w:type="fixed"/>
              <w:tblCellMar>
                <w:top w:w="0" w:type="dxa"/>
                <w:left w:w="10" w:type="dxa"/>
                <w:bottom w:w="0" w:type="dxa"/>
                <w:right w:w="10" w:type="dxa"/>
              </w:tblCellMar>
            </w:tblPr>
            <w:tblGrid>
              <w:gridCol w:w="1474"/>
              <w:gridCol w:w="2211"/>
            </w:tblGrid>
            <w:tr>
              <w:tblPrEx>
                <w:tblW w:w="5000" w:type="pct"/>
                <w:tblLayout w:type="fixed"/>
              </w:tblPrEx>
              <w:tc>
                <w:tcPr>
                  <w:tcW w:w="1310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40" w:type="dxa"/>
                    <w:left w:w="60" w:type="dxa"/>
                    <w:bottom w:w="40" w:type="dxa"/>
                    <w:right w:w="60" w:type="dxa"/>
                  </w:tcMar>
                  <w:vAlign w:val="center"/>
                </w:tcPr>
                <w:p>
                  <w:pPr>
                    <w:bidi/>
                    <w:spacing w:before="0" w:after="40" w:line="240" w:lineRule="auto"/>
                    <w:jc w:val="center"/>
                  </w:pPr>
                  <w:r>
                    <w:rPr>
                      <w:rFonts w:ascii="Sakkal Majalla" w:eastAsia="Sakkal Majalla" w:hAnsi="Sakkal Majalla" w:cs="Sakkal Majalla"/>
                      <w:b/>
                      <w:bCs/>
                      <w:color w:val="000000"/>
                      <w:sz w:val="24"/>
                      <w:szCs w:val="24"/>
                      <w:rtl/>
                    </w:rPr>
                    <w:t>‏المادة:</w:t>
                  </w:r>
                </w:p>
              </w:tc>
              <w:tc>
                <w:tcPr>
                  <w:tcW w:w="1966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40" w:type="dxa"/>
                    <w:left w:w="60" w:type="dxa"/>
                    <w:bottom w:w="40" w:type="dxa"/>
                    <w:right w:w="60" w:type="dxa"/>
                  </w:tcMar>
                  <w:vAlign w:val="center"/>
                </w:tcPr>
                <w:p>
                  <w:pPr>
                    <w:bidi/>
                    <w:spacing w:before="0" w:after="40" w:line="240" w:lineRule="auto"/>
                    <w:jc w:val="center"/>
                  </w:pPr>
                  <w:r>
                    <w:rPr>
                      <w:rFonts w:ascii="Sakkal Majalla" w:eastAsia="Sakkal Majalla" w:hAnsi="Sakkal Majalla" w:cs="Sakkal Majalla"/>
                      <w:b/>
                      <w:bCs/>
                      <w:color w:val="000000"/>
                      <w:sz w:val="24"/>
                      <w:szCs w:val="24"/>
                      <w:rtl/>
                    </w:rPr>
                    <w:t>‏التربية الفنية</w:t>
                  </w:r>
                </w:p>
              </w:tc>
            </w:tr>
            <w:tr>
              <w:tblPrEx>
                <w:tblW w:w="5000" w:type="pct"/>
                <w:tblLayout w:type="fixed"/>
              </w:tblPrEx>
              <w:tc>
                <w:tcPr>
                  <w:tcW w:w="1310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40" w:type="dxa"/>
                    <w:left w:w="60" w:type="dxa"/>
                    <w:bottom w:w="40" w:type="dxa"/>
                    <w:right w:w="60" w:type="dxa"/>
                  </w:tcMar>
                  <w:vAlign w:val="center"/>
                </w:tcPr>
                <w:p>
                  <w:pPr>
                    <w:bidi/>
                    <w:spacing w:before="0" w:after="40" w:line="240" w:lineRule="auto"/>
                    <w:jc w:val="center"/>
                  </w:pPr>
                  <w:r>
                    <w:rPr>
                      <w:rFonts w:ascii="Sakkal Majalla" w:eastAsia="Sakkal Majalla" w:hAnsi="Sakkal Majalla" w:cs="Sakkal Majalla"/>
                      <w:b/>
                      <w:bCs/>
                      <w:color w:val="000000"/>
                      <w:sz w:val="24"/>
                      <w:szCs w:val="24"/>
                      <w:rtl/>
                    </w:rPr>
                    <w:t>‏الاختبار:</w:t>
                  </w:r>
                </w:p>
              </w:tc>
              <w:tc>
                <w:tcPr>
                  <w:tcW w:w="1966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40" w:type="dxa"/>
                    <w:left w:w="60" w:type="dxa"/>
                    <w:bottom w:w="40" w:type="dxa"/>
                    <w:right w:w="60" w:type="dxa"/>
                  </w:tcMar>
                  <w:vAlign w:val="center"/>
                </w:tcPr>
                <w:p>
                  <w:pPr>
                    <w:bidi/>
                    <w:spacing w:before="0" w:after="40" w:line="240" w:lineRule="auto"/>
                    <w:jc w:val="center"/>
                  </w:pPr>
                  <w:r>
                    <w:rPr>
                      <w:rFonts w:ascii="Sakkal Majalla" w:eastAsia="Sakkal Majalla" w:hAnsi="Sakkal Majalla" w:cs="Sakkal Majalla"/>
                      <w:b/>
                      <w:bCs/>
                      <w:color w:val="000000"/>
                      <w:sz w:val="24"/>
                      <w:szCs w:val="24"/>
                      <w:rtl/>
                    </w:rPr>
                    <w:t>‏اختبار الوحدة الثانية</w:t>
                  </w:r>
                </w:p>
              </w:tc>
            </w:tr>
            <w:tr>
              <w:tblPrEx>
                <w:tblW w:w="5000" w:type="pct"/>
                <w:tblLayout w:type="fixed"/>
              </w:tblPrEx>
              <w:tc>
                <w:tcPr>
                  <w:tcW w:w="1310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40" w:type="dxa"/>
                    <w:left w:w="60" w:type="dxa"/>
                    <w:bottom w:w="40" w:type="dxa"/>
                    <w:right w:w="60" w:type="dxa"/>
                  </w:tcMar>
                  <w:vAlign w:val="center"/>
                </w:tcPr>
                <w:p>
                  <w:pPr>
                    <w:bidi/>
                    <w:spacing w:before="0" w:after="40" w:line="240" w:lineRule="auto"/>
                    <w:jc w:val="center"/>
                  </w:pPr>
                  <w:r>
                    <w:rPr>
                      <w:rFonts w:ascii="Sakkal Majalla" w:eastAsia="Sakkal Majalla" w:hAnsi="Sakkal Majalla" w:cs="Sakkal Majalla"/>
                      <w:b/>
                      <w:bCs/>
                      <w:color w:val="000000"/>
                      <w:sz w:val="24"/>
                      <w:szCs w:val="24"/>
                      <w:rtl/>
                    </w:rPr>
                    <w:t>‏الصف:</w:t>
                  </w:r>
                </w:p>
              </w:tc>
              <w:tc>
                <w:tcPr>
                  <w:tcW w:w="1966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40" w:type="dxa"/>
                    <w:left w:w="60" w:type="dxa"/>
                    <w:bottom w:w="40" w:type="dxa"/>
                    <w:right w:w="60" w:type="dxa"/>
                  </w:tcMar>
                  <w:vAlign w:val="center"/>
                </w:tcPr>
                <w:p>
                  <w:pPr>
                    <w:bidi/>
                    <w:spacing w:before="0" w:after="40" w:line="240" w:lineRule="auto"/>
                    <w:jc w:val="center"/>
                  </w:pPr>
                  <w:r>
                    <w:rPr>
                      <w:rFonts w:ascii="Sakkal Majalla" w:eastAsia="Sakkal Majalla" w:hAnsi="Sakkal Majalla" w:cs="Sakkal Majalla"/>
                      <w:b/>
                      <w:bCs/>
                      <w:color w:val="000000"/>
                      <w:sz w:val="24"/>
                      <w:szCs w:val="24"/>
                      <w:rtl/>
                    </w:rPr>
                    <w:t xml:space="preserve">‏خامس ابتدائي </w:t>
                  </w:r>
                </w:p>
              </w:tc>
            </w:tr>
            <w:tr>
              <w:tblPrEx>
                <w:tblW w:w="5000" w:type="pct"/>
                <w:tblLayout w:type="fixed"/>
              </w:tblPrEx>
              <w:tc>
                <w:tcPr>
                  <w:tcW w:w="1310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40" w:type="dxa"/>
                    <w:left w:w="60" w:type="dxa"/>
                    <w:bottom w:w="40" w:type="dxa"/>
                    <w:right w:w="60" w:type="dxa"/>
                  </w:tcMar>
                  <w:vAlign w:val="center"/>
                </w:tcPr>
                <w:p>
                  <w:pPr>
                    <w:bidi/>
                    <w:spacing w:before="0" w:after="40" w:line="240" w:lineRule="auto"/>
                    <w:jc w:val="center"/>
                  </w:pPr>
                  <w:r>
                    <w:rPr>
                      <w:rFonts w:ascii="Sakkal Majalla" w:eastAsia="Sakkal Majalla" w:hAnsi="Sakkal Majalla" w:cs="Sakkal Majalla"/>
                      <w:b/>
                      <w:bCs/>
                      <w:color w:val="000000"/>
                      <w:sz w:val="24"/>
                      <w:szCs w:val="24"/>
                      <w:rtl/>
                    </w:rPr>
                    <w:t>‏الزمن:</w:t>
                  </w:r>
                </w:p>
              </w:tc>
              <w:tc>
                <w:tcPr>
                  <w:tcW w:w="1966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40" w:type="dxa"/>
                    <w:left w:w="60" w:type="dxa"/>
                    <w:bottom w:w="40" w:type="dxa"/>
                    <w:right w:w="60" w:type="dxa"/>
                  </w:tcMar>
                  <w:vAlign w:val="center"/>
                </w:tcPr>
                <w:p>
                  <w:pPr>
                    <w:bidi/>
                    <w:spacing w:before="0" w:after="40" w:line="240" w:lineRule="auto"/>
                    <w:jc w:val="center"/>
                  </w:pPr>
                  <w:r>
                    <w:rPr>
                      <w:rFonts w:ascii="Sakkal Majalla" w:eastAsia="Sakkal Majalla" w:hAnsi="Sakkal Majalla" w:cs="Sakkal Majalla"/>
                      <w:b/>
                      <w:bCs/>
                      <w:color w:val="000000"/>
                      <w:sz w:val="24"/>
                      <w:szCs w:val="24"/>
                      <w:rtl/>
                    </w:rPr>
                    <w:t>‏٤٥</w:t>
                  </w:r>
                </w:p>
              </w:tc>
            </w:tr>
            <w:tr>
              <w:tblPrEx>
                <w:tblW w:w="5000" w:type="pct"/>
                <w:tblLayout w:type="fixed"/>
              </w:tblPrEx>
              <w:tc>
                <w:tcPr>
                  <w:tcW w:w="1310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40" w:type="dxa"/>
                    <w:left w:w="60" w:type="dxa"/>
                    <w:bottom w:w="40" w:type="dxa"/>
                    <w:right w:w="60" w:type="dxa"/>
                  </w:tcMar>
                  <w:vAlign w:val="center"/>
                </w:tcPr>
                <w:p>
                  <w:pPr>
                    <w:bidi/>
                    <w:spacing w:before="0" w:after="40" w:line="240" w:lineRule="auto"/>
                    <w:jc w:val="center"/>
                  </w:pPr>
                  <w:r>
                    <w:rPr>
                      <w:rFonts w:ascii="Sakkal Majalla" w:eastAsia="Sakkal Majalla" w:hAnsi="Sakkal Majalla" w:cs="Sakkal Majalla"/>
                      <w:b/>
                      <w:bCs/>
                      <w:color w:val="000000"/>
                      <w:sz w:val="24"/>
                      <w:szCs w:val="24"/>
                      <w:rtl/>
                    </w:rPr>
                    <w:t>‏الفترة:</w:t>
                  </w:r>
                </w:p>
              </w:tc>
              <w:tc>
                <w:tcPr>
                  <w:tcW w:w="1966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40" w:type="dxa"/>
                    <w:left w:w="60" w:type="dxa"/>
                    <w:bottom w:w="40" w:type="dxa"/>
                    <w:right w:w="60" w:type="dxa"/>
                  </w:tcMar>
                  <w:vAlign w:val="center"/>
                </w:tcPr>
                <w:p>
                  <w:pPr>
                    <w:bidi/>
                    <w:spacing w:before="0" w:after="40" w:line="240" w:lineRule="auto"/>
                    <w:jc w:val="center"/>
                  </w:pPr>
                  <w:r>
                    <w:rPr>
                      <w:rFonts w:ascii="Sakkal Majalla" w:eastAsia="Sakkal Majalla" w:hAnsi="Sakkal Majalla" w:cs="Sakkal Majalla"/>
                      <w:b/>
                      <w:bCs/>
                      <w:color w:val="000000"/>
                      <w:sz w:val="24"/>
                      <w:szCs w:val="24"/>
                      <w:rtl/>
                    </w:rPr>
                    <w:t>‏الاولى</w:t>
                  </w:r>
                </w:p>
              </w:tc>
            </w:tr>
          </w:tbl>
          <w:p/>
        </w:tc>
      </w:tr>
    </w:tbl>
    <w:p>
      <w:pPr>
        <w:bidi/>
        <w:spacing w:after="60"/>
        <w:jc w:val="center"/>
      </w:pPr>
    </w:p>
    <w:tbl>
      <w:tblPr>
        <w:tblStyle w:val="TableNormal"/>
        <w:bidiVisual/>
        <w:tblW w:w="5000" w:type="pct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1636"/>
        <w:gridCol w:w="6542"/>
        <w:gridCol w:w="2726"/>
      </w:tblGrid>
      <w:tr>
        <w:tblPrEx>
          <w:tblW w:w="5000" w:type="pct"/>
          <w:tblLayout w:type="fixed"/>
        </w:tblPrEx>
        <w:tc>
          <w:tcPr>
            <w:tcW w:w="140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5F5F5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</w:rPr>
              <w:t>‏اسم الطالب</w:t>
            </w:r>
          </w:p>
        </w:tc>
        <w:tc>
          <w:tcPr>
            <w:tcW w:w="561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</w:pPr>
          </w:p>
        </w:tc>
        <w:tc>
          <w:tcPr>
            <w:tcW w:w="234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tbl>
            <w:tblPr>
              <w:tblStyle w:val="TableNormal"/>
              <w:bidiVisual/>
              <w:tblW w:w="5000" w:type="pct"/>
              <w:tblBorders>
                <w:top w:val="single" w:sz="1" w:space="0" w:color="000000"/>
                <w:left w:val="single" w:sz="1" w:space="0" w:color="000000"/>
                <w:bottom w:val="single" w:sz="1" w:space="0" w:color="000000"/>
                <w:right w:val="single" w:sz="1" w:space="0" w:color="000000"/>
                <w:insideH w:val="single" w:sz="1" w:space="0" w:color="000000"/>
                <w:insideV w:val="single" w:sz="1" w:space="0" w:color="000000"/>
              </w:tblBorders>
              <w:tblLayout w:type="fixed"/>
              <w:tblCellMar>
                <w:top w:w="0" w:type="dxa"/>
                <w:left w:w="10" w:type="dxa"/>
                <w:bottom w:w="0" w:type="dxa"/>
                <w:right w:w="10" w:type="dxa"/>
              </w:tblCellMar>
            </w:tblPr>
            <w:tblGrid>
              <w:gridCol w:w="2604"/>
            </w:tblGrid>
            <w:tr>
              <w:tblPrEx>
                <w:tblW w:w="5000" w:type="pct"/>
                <w:tblLayout w:type="fixed"/>
              </w:tblPrEx>
              <w:trPr>
                <w:trHeight w:val="300"/>
              </w:trPr>
              <w:tc>
                <w:tcPr>
                  <w:tcW w:w="2340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bidi/>
                    <w:spacing w:before="0" w:after="40" w:line="240" w:lineRule="auto"/>
                    <w:jc w:val="center"/>
                  </w:pPr>
                </w:p>
              </w:tc>
            </w:tr>
            <w:tr>
              <w:tblPrEx>
                <w:tblW w:w="5000" w:type="pct"/>
                <w:tblLayout w:type="fixed"/>
              </w:tblPrEx>
              <w:trPr>
                <w:trHeight w:val="300"/>
              </w:trPr>
              <w:tc>
                <w:tcPr>
                  <w:tcW w:w="2340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bidi/>
                    <w:spacing w:before="0" w:after="40" w:line="240" w:lineRule="auto"/>
                    <w:jc w:val="center"/>
                  </w:pPr>
                  <w:r>
                    <w:rPr>
                      <w:rFonts w:ascii="Sakkal Majalla" w:eastAsia="Sakkal Majalla" w:hAnsi="Sakkal Majalla" w:cs="Sakkal Majalla"/>
                      <w:b/>
                      <w:bCs/>
                      <w:color w:val="000000"/>
                      <w:sz w:val="24"/>
                      <w:szCs w:val="24"/>
                      <w:rtl/>
                    </w:rPr>
                    <w:t>‏٢٠</w:t>
                  </w:r>
                </w:p>
              </w:tc>
            </w:tr>
          </w:tbl>
          <w:p/>
        </w:tc>
      </w:tr>
    </w:tbl>
    <w:p>
      <w:pPr>
        <w:bidi/>
        <w:spacing w:after="100"/>
        <w:jc w:val="center"/>
      </w:pPr>
    </w:p>
    <w:tbl>
      <w:tblPr>
        <w:tblStyle w:val="TableNormal"/>
        <w:bidiVisual/>
        <w:tblW w:w="5000" w:type="pct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9245"/>
        <w:gridCol w:w="1631"/>
      </w:tblGrid>
      <w:tr>
        <w:tblPrEx>
          <w:tblW w:w="5000" w:type="pct"/>
          <w:tblLayout w:type="fixed"/>
        </w:tblPrEx>
        <w:trPr>
          <w:cantSplit/>
        </w:trPr>
        <w:tc>
          <w:tcPr>
            <w:tcW w:w="795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9C4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</w:rPr>
              <w:t>‏السؤال 1: اختر الإجابة الصحيحة:</w:t>
            </w:r>
          </w:p>
        </w:tc>
        <w:tc>
          <w:tcPr>
            <w:tcW w:w="140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9C4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tbl>
            <w:tblPr>
              <w:tblStyle w:val="TableNormal"/>
              <w:bidiVisual/>
              <w:tblW w:w="5000" w:type="pct"/>
              <w:tblBorders>
                <w:top w:val="single" w:sz="1" w:space="0" w:color="000000"/>
                <w:left w:val="single" w:sz="1" w:space="0" w:color="000000"/>
                <w:bottom w:val="single" w:sz="1" w:space="0" w:color="000000"/>
                <w:right w:val="single" w:sz="1" w:space="0" w:color="000000"/>
                <w:insideH w:val="single" w:sz="1" w:space="0" w:color="000000"/>
                <w:insideV w:val="single" w:sz="1" w:space="0" w:color="000000"/>
              </w:tblBorders>
              <w:tblLayout w:type="fixed"/>
              <w:tblCellMar>
                <w:top w:w="0" w:type="dxa"/>
                <w:left w:w="10" w:type="dxa"/>
                <w:bottom w:w="0" w:type="dxa"/>
                <w:right w:w="10" w:type="dxa"/>
              </w:tblCellMar>
            </w:tblPr>
            <w:tblGrid>
              <w:gridCol w:w="1509"/>
            </w:tblGrid>
            <w:tr>
              <w:tblPrEx>
                <w:tblW w:w="5000" w:type="pct"/>
                <w:tblLayout w:type="fixed"/>
              </w:tblPrEx>
              <w:trPr>
                <w:trHeight w:val="260"/>
              </w:trPr>
              <w:tc>
                <w:tcPr>
                  <w:tcW w:w="1404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bidi/>
                    <w:spacing w:before="0" w:after="40" w:line="240" w:lineRule="auto"/>
                    <w:jc w:val="center"/>
                  </w:pPr>
                </w:p>
              </w:tc>
            </w:tr>
            <w:tr>
              <w:tblPrEx>
                <w:tblW w:w="5000" w:type="pct"/>
                <w:tblLayout w:type="fixed"/>
              </w:tblPrEx>
              <w:trPr>
                <w:trHeight w:val="260"/>
              </w:trPr>
              <w:tc>
                <w:tcPr>
                  <w:tcW w:w="1404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bidi/>
                    <w:spacing w:before="0" w:after="40" w:line="240" w:lineRule="auto"/>
                    <w:jc w:val="center"/>
                  </w:pPr>
                  <w:r>
                    <w:rPr>
                      <w:rFonts w:ascii="Sakkal Majalla" w:eastAsia="Sakkal Majalla" w:hAnsi="Sakkal Majalla" w:cs="Sakkal Majalla"/>
                      <w:b/>
                      <w:bCs/>
                      <w:color w:val="000000"/>
                      <w:sz w:val="24"/>
                      <w:szCs w:val="24"/>
                      <w:rtl/>
                    </w:rPr>
                    <w:t>7</w:t>
                  </w:r>
                </w:p>
              </w:tc>
            </w:tr>
          </w:tbl>
          <w:p/>
        </w:tc>
      </w:tr>
    </w:tbl>
    <w:p>
      <w:pPr>
        <w:bidi/>
        <w:spacing w:after="40"/>
        <w:jc w:val="center"/>
      </w:pPr>
    </w:p>
    <w:tbl>
      <w:tblPr>
        <w:tblStyle w:val="TableNormal"/>
        <w:bidiVisual/>
        <w:tblW w:w="5000" w:type="pct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871"/>
        <w:gridCol w:w="2503"/>
        <w:gridCol w:w="2503"/>
        <w:gridCol w:w="2503"/>
        <w:gridCol w:w="874"/>
        <w:gridCol w:w="1630"/>
        <w:gridCol w:w="20"/>
      </w:tblGrid>
      <w:tr>
        <w:tblPrEx>
          <w:tblW w:w="5000" w:type="pct"/>
          <w:tblLayout w:type="fixed"/>
        </w:tblPrEx>
        <w:trPr>
          <w:gridAfter w:val="1"/>
          <w:wAfter w:w="17" w:type="dxa"/>
          <w:cantSplit/>
        </w:trPr>
        <w:tc>
          <w:tcPr>
            <w:tcW w:w="749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6"/>
                <w:szCs w:val="26"/>
                <w:rtl/>
              </w:rPr>
              <w:t>1</w:t>
            </w:r>
          </w:p>
        </w:tc>
        <w:tc>
          <w:tcPr>
            <w:tcW w:w="8608" w:type="dxa"/>
            <w:gridSpan w:val="5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6"/>
                <w:szCs w:val="26"/>
                <w:rtl/>
              </w:rPr>
              <w:t>‏أي من التالي يُعد من المبادئ والأسس التي تقوم عليها الزخرفة الإسلامية كما ورد في الدرس؟</w:t>
            </w:r>
          </w:p>
        </w:tc>
      </w:tr>
      <w:tr>
        <w:tblPrEx>
          <w:tblW w:w="5000" w:type="pct"/>
          <w:tblLayout w:type="fixed"/>
        </w:tblPrEx>
        <w:trPr>
          <w:gridAfter w:val="1"/>
          <w:wAfter w:w="17" w:type="dxa"/>
          <w:cantSplit/>
        </w:trPr>
        <w:tc>
          <w:tcPr>
            <w:tcW w:w="749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/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</w:rPr>
              <w:t>‏أ) الظل والنور</w:t>
            </w: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</w:rPr>
              <w:t>‏ب) التوازن والتماثل والتقابل</w:t>
            </w: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</w:rPr>
              <w:t>‏ج) البعد الثالث والعمق</w:t>
            </w:r>
          </w:p>
        </w:tc>
        <w:tc>
          <w:tcPr>
            <w:tcW w:w="2152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</w:rPr>
              <w:t>‏د) المحاكاة الواقعية التامة</w:t>
            </w:r>
          </w:p>
        </w:tc>
      </w:tr>
      <w:tr>
        <w:tblPrEx>
          <w:tblW w:w="5000" w:type="pct"/>
          <w:tblLayout w:type="fixed"/>
        </w:tblPrEx>
        <w:trPr>
          <w:gridAfter w:val="1"/>
          <w:wAfter w:w="17" w:type="dxa"/>
          <w:cantSplit/>
        </w:trPr>
        <w:tc>
          <w:tcPr>
            <w:tcW w:w="749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6"/>
                <w:szCs w:val="26"/>
                <w:rtl/>
              </w:rPr>
              <w:t>2</w:t>
            </w:r>
          </w:p>
        </w:tc>
        <w:tc>
          <w:tcPr>
            <w:tcW w:w="8608" w:type="dxa"/>
            <w:gridSpan w:val="5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6"/>
                <w:szCs w:val="26"/>
                <w:rtl/>
              </w:rPr>
              <w:t>‏في أي جهة من الكعبة المشرفة يقع ميزاب الكعبة؟</w:t>
            </w:r>
          </w:p>
        </w:tc>
      </w:tr>
      <w:tr>
        <w:tblPrEx>
          <w:tblW w:w="5000" w:type="pct"/>
          <w:tblLayout w:type="fixed"/>
        </w:tblPrEx>
        <w:trPr>
          <w:gridAfter w:val="1"/>
          <w:wAfter w:w="17" w:type="dxa"/>
          <w:cantSplit/>
        </w:trPr>
        <w:tc>
          <w:tcPr>
            <w:tcW w:w="749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/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</w:rPr>
              <w:t>‏أ) الجهة الجنوبية</w:t>
            </w: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</w:rPr>
              <w:t>‏ب) الجهة الشمالية</w:t>
            </w: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</w:rPr>
              <w:t>‏ج) الجهة الشرقية</w:t>
            </w:r>
          </w:p>
        </w:tc>
        <w:tc>
          <w:tcPr>
            <w:tcW w:w="2152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</w:rPr>
              <w:t>‏د) الجهة الغربية</w:t>
            </w:r>
          </w:p>
        </w:tc>
      </w:tr>
      <w:tr>
        <w:tblPrEx>
          <w:tblW w:w="5000" w:type="pct"/>
          <w:tblLayout w:type="fixed"/>
        </w:tblPrEx>
        <w:trPr>
          <w:gridAfter w:val="1"/>
          <w:wAfter w:w="17" w:type="dxa"/>
          <w:cantSplit/>
        </w:trPr>
        <w:tc>
          <w:tcPr>
            <w:tcW w:w="749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6"/>
                <w:szCs w:val="26"/>
                <w:rtl/>
              </w:rPr>
              <w:t>3</w:t>
            </w:r>
          </w:p>
        </w:tc>
        <w:tc>
          <w:tcPr>
            <w:tcW w:w="8608" w:type="dxa"/>
            <w:gridSpan w:val="5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6"/>
                <w:szCs w:val="26"/>
                <w:rtl/>
              </w:rPr>
              <w:t>‏ما هو المفهوم الذي يعبر عن تبسيط العنصر الزخرفي من خلال حذف وإضافة بعض التفاصيل مع الاحتفاظ بخصائصه الأساسية؟</w:t>
            </w:r>
          </w:p>
        </w:tc>
      </w:tr>
      <w:tr>
        <w:tblPrEx>
          <w:tblW w:w="5000" w:type="pct"/>
          <w:tblLayout w:type="fixed"/>
        </w:tblPrEx>
        <w:trPr>
          <w:gridAfter w:val="1"/>
          <w:wAfter w:w="17" w:type="dxa"/>
          <w:cantSplit/>
        </w:trPr>
        <w:tc>
          <w:tcPr>
            <w:tcW w:w="749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/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</w:rPr>
              <w:t>‏أ) التجسيم</w:t>
            </w: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</w:rPr>
              <w:t>‏ب) التحوير</w:t>
            </w: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</w:rPr>
              <w:t>‏ج) المنظور</w:t>
            </w:r>
          </w:p>
        </w:tc>
        <w:tc>
          <w:tcPr>
            <w:tcW w:w="2152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</w:rPr>
              <w:t>‏د) التظليل</w:t>
            </w:r>
          </w:p>
        </w:tc>
      </w:tr>
      <w:tr>
        <w:tblPrEx>
          <w:tblW w:w="5000" w:type="pct"/>
          <w:tblLayout w:type="fixed"/>
        </w:tblPrEx>
        <w:trPr>
          <w:gridAfter w:val="1"/>
          <w:wAfter w:w="17" w:type="dxa"/>
          <w:cantSplit/>
        </w:trPr>
        <w:tc>
          <w:tcPr>
            <w:tcW w:w="749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6"/>
                <w:szCs w:val="26"/>
                <w:rtl/>
              </w:rPr>
              <w:t>4</w:t>
            </w:r>
          </w:p>
        </w:tc>
        <w:tc>
          <w:tcPr>
            <w:tcW w:w="8608" w:type="dxa"/>
            <w:gridSpan w:val="5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6"/>
                <w:szCs w:val="26"/>
                <w:rtl/>
              </w:rPr>
              <w:t>‏إلى ماذا تتحول الزخارف النباتية بعد أن تبعد عن أصولها الطبيعية في الفن الإسلامي؟</w:t>
            </w:r>
          </w:p>
        </w:tc>
      </w:tr>
      <w:tr>
        <w:tblPrEx>
          <w:tblW w:w="5000" w:type="pct"/>
          <w:tblLayout w:type="fixed"/>
        </w:tblPrEx>
        <w:trPr>
          <w:gridAfter w:val="1"/>
          <w:wAfter w:w="17" w:type="dxa"/>
          <w:cantSplit/>
        </w:trPr>
        <w:tc>
          <w:tcPr>
            <w:tcW w:w="749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/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</w:rPr>
              <w:t>‏أ) صور فوتوغرافية</w:t>
            </w: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</w:rPr>
              <w:t>‏ب) تماثيل مجسمة</w:t>
            </w: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</w:rPr>
              <w:t>‏ج) زخارف قطوعها خطية</w:t>
            </w:r>
          </w:p>
        </w:tc>
        <w:tc>
          <w:tcPr>
            <w:tcW w:w="2152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</w:rPr>
              <w:t>‏د) رسومات كرتونية</w:t>
            </w:r>
          </w:p>
        </w:tc>
      </w:tr>
      <w:tr>
        <w:tblPrEx>
          <w:tblW w:w="5000" w:type="pct"/>
          <w:tblLayout w:type="fixed"/>
        </w:tblPrEx>
        <w:trPr>
          <w:gridAfter w:val="1"/>
          <w:wAfter w:w="17" w:type="dxa"/>
          <w:cantSplit/>
        </w:trPr>
        <w:tc>
          <w:tcPr>
            <w:tcW w:w="749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6"/>
                <w:szCs w:val="26"/>
                <w:rtl/>
              </w:rPr>
              <w:t>5</w:t>
            </w:r>
          </w:p>
        </w:tc>
        <w:tc>
          <w:tcPr>
            <w:tcW w:w="8608" w:type="dxa"/>
            <w:gridSpan w:val="5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6"/>
                <w:szCs w:val="26"/>
                <w:rtl/>
              </w:rPr>
              <w:t>‏ما هو نوع الخط العربي الذي نُقش به تاريخ عمل ميزاب الكعبة وتجديده؟</w:t>
            </w:r>
          </w:p>
        </w:tc>
      </w:tr>
      <w:tr>
        <w:tblPrEx>
          <w:tblW w:w="5000" w:type="pct"/>
          <w:tblLayout w:type="fixed"/>
        </w:tblPrEx>
        <w:trPr>
          <w:gridAfter w:val="1"/>
          <w:wAfter w:w="17" w:type="dxa"/>
          <w:cantSplit/>
        </w:trPr>
        <w:tc>
          <w:tcPr>
            <w:tcW w:w="749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/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</w:rPr>
              <w:t>‏أ) خط النسخ</w:t>
            </w: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</w:rPr>
              <w:t>‏ب) خط الرقعة</w:t>
            </w: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</w:rPr>
              <w:t>‏ج) خط الثلث</w:t>
            </w:r>
          </w:p>
        </w:tc>
        <w:tc>
          <w:tcPr>
            <w:tcW w:w="2152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</w:rPr>
              <w:t>‏د) خط الكوفي</w:t>
            </w:r>
          </w:p>
        </w:tc>
      </w:tr>
      <w:tr>
        <w:tblPrEx>
          <w:tblW w:w="5000" w:type="pct"/>
          <w:tblLayout w:type="fixed"/>
        </w:tblPrEx>
        <w:trPr>
          <w:gridAfter w:val="1"/>
          <w:wAfter w:w="17" w:type="dxa"/>
          <w:cantSplit/>
        </w:trPr>
        <w:tc>
          <w:tcPr>
            <w:tcW w:w="749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6"/>
                <w:szCs w:val="26"/>
                <w:rtl/>
              </w:rPr>
              <w:t>6</w:t>
            </w:r>
          </w:p>
        </w:tc>
        <w:tc>
          <w:tcPr>
            <w:tcW w:w="8608" w:type="dxa"/>
            <w:gridSpan w:val="5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6"/>
                <w:szCs w:val="26"/>
                <w:rtl/>
              </w:rPr>
              <w:t>‏ما الأداة المقترحة في الدرس لتكرار الوحدة الزخرفية داخل الأشكال؟</w:t>
            </w:r>
          </w:p>
        </w:tc>
      </w:tr>
      <w:tr>
        <w:tblPrEx>
          <w:tblW w:w="5000" w:type="pct"/>
          <w:tblLayout w:type="fixed"/>
        </w:tblPrEx>
        <w:trPr>
          <w:gridAfter w:val="1"/>
          <w:wAfter w:w="17" w:type="dxa"/>
          <w:cantSplit/>
        </w:trPr>
        <w:tc>
          <w:tcPr>
            <w:tcW w:w="749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/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</w:rPr>
              <w:t>‏أ) المسطرة الحديدية</w:t>
            </w: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</w:rPr>
              <w:t>‏ب) الفرجار</w:t>
            </w: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</w:rPr>
              <w:t>‏ج) الورق الشفاف</w:t>
            </w:r>
          </w:p>
        </w:tc>
        <w:tc>
          <w:tcPr>
            <w:tcW w:w="2152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</w:rPr>
              <w:t>‏د) الألوان الزيتية</w:t>
            </w:r>
          </w:p>
        </w:tc>
      </w:tr>
      <w:tr>
        <w:tblPrEx>
          <w:tblW w:w="5000" w:type="pct"/>
          <w:tblLayout w:type="fixed"/>
        </w:tblPrEx>
        <w:trPr>
          <w:gridAfter w:val="1"/>
          <w:wAfter w:w="17" w:type="dxa"/>
          <w:cantSplit/>
        </w:trPr>
        <w:tc>
          <w:tcPr>
            <w:tcW w:w="749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6"/>
                <w:szCs w:val="26"/>
                <w:rtl/>
              </w:rPr>
              <w:t>7</w:t>
            </w:r>
          </w:p>
        </w:tc>
        <w:tc>
          <w:tcPr>
            <w:tcW w:w="8608" w:type="dxa"/>
            <w:gridSpan w:val="5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6"/>
                <w:szCs w:val="26"/>
                <w:rtl/>
              </w:rPr>
              <w:t>‏ما هو التعريف الصحيح للتوازن في التكوين الزخرفي حسب ما ورد في الدرس؟</w:t>
            </w:r>
          </w:p>
        </w:tc>
      </w:tr>
      <w:tr>
        <w:tblPrEx>
          <w:tblW w:w="5000" w:type="pct"/>
          <w:tblLayout w:type="fixed"/>
        </w:tblPrEx>
        <w:trPr>
          <w:gridAfter w:val="1"/>
          <w:wAfter w:w="17" w:type="dxa"/>
          <w:cantSplit/>
        </w:trPr>
        <w:tc>
          <w:tcPr>
            <w:tcW w:w="749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/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</w:rPr>
              <w:t>‏أ) هو تعادل القوى من كتل وحجوم ومساحات وألوان وخطوط</w:t>
            </w: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</w:rPr>
              <w:t>‏ب) هو استخدام لون واحد فقط في التصميم</w:t>
            </w: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</w:rPr>
              <w:t>‏ج) هو تقليد الطبيعة كما هي دون تغيير</w:t>
            </w:r>
          </w:p>
        </w:tc>
        <w:tc>
          <w:tcPr>
            <w:tcW w:w="2152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</w:rPr>
              <w:t>‏د) هو استخدام المسطرة لرسم الخطوط المستقيمة فقط</w:t>
            </w:r>
          </w:p>
        </w:tc>
      </w:tr>
      <w:tr>
        <w:tblPrEx>
          <w:tblW w:w="5000" w:type="pct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</w:tblBorders>
          <w:tblLayout w:type="fixed"/>
        </w:tblPrEx>
        <w:trPr>
          <w:cantSplit/>
        </w:trPr>
        <w:tc>
          <w:tcPr>
            <w:tcW w:w="7956" w:type="dxa"/>
            <w:gridSpan w:val="5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9C4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</w:rPr>
              <w:t>‏السؤال 2: ضع علامة (✓) أو (✗) أمام العبارات التالية:</w:t>
            </w:r>
          </w:p>
        </w:tc>
        <w:tc>
          <w:tcPr>
            <w:tcW w:w="1404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9C4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tbl>
            <w:tblPr>
              <w:tblStyle w:val="TableNormal"/>
              <w:bidiVisual/>
              <w:tblW w:w="5000" w:type="pct"/>
              <w:tblBorders>
                <w:top w:val="single" w:sz="1" w:space="0" w:color="000000"/>
                <w:left w:val="single" w:sz="1" w:space="0" w:color="000000"/>
                <w:bottom w:val="single" w:sz="1" w:space="0" w:color="000000"/>
                <w:right w:val="single" w:sz="1" w:space="0" w:color="000000"/>
                <w:insideH w:val="single" w:sz="1" w:space="0" w:color="000000"/>
                <w:insideV w:val="single" w:sz="1" w:space="0" w:color="000000"/>
              </w:tblBorders>
              <w:tblLayout w:type="fixed"/>
              <w:tblCellMar>
                <w:top w:w="0" w:type="dxa"/>
                <w:left w:w="10" w:type="dxa"/>
                <w:bottom w:w="0" w:type="dxa"/>
                <w:right w:w="10" w:type="dxa"/>
              </w:tblCellMar>
            </w:tblPr>
            <w:tblGrid>
              <w:gridCol w:w="1528"/>
            </w:tblGrid>
            <w:tr>
              <w:tblPrEx>
                <w:tblW w:w="5000" w:type="pct"/>
                <w:tblLayout w:type="fixed"/>
              </w:tblPrEx>
              <w:trPr>
                <w:trHeight w:val="260"/>
              </w:trPr>
              <w:tc>
                <w:tcPr>
                  <w:tcW w:w="1404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bidi/>
                    <w:spacing w:before="0" w:after="40" w:line="240" w:lineRule="auto"/>
                    <w:jc w:val="center"/>
                  </w:pPr>
                </w:p>
              </w:tc>
            </w:tr>
            <w:tr>
              <w:tblPrEx>
                <w:tblW w:w="5000" w:type="pct"/>
                <w:tblLayout w:type="fixed"/>
              </w:tblPrEx>
              <w:trPr>
                <w:trHeight w:val="260"/>
              </w:trPr>
              <w:tc>
                <w:tcPr>
                  <w:tcW w:w="1404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bidi/>
                    <w:spacing w:before="0" w:after="40" w:line="240" w:lineRule="auto"/>
                    <w:jc w:val="center"/>
                  </w:pPr>
                  <w:r>
                    <w:rPr>
                      <w:rFonts w:ascii="Sakkal Majalla" w:eastAsia="Sakkal Majalla" w:hAnsi="Sakkal Majalla" w:cs="Sakkal Majalla"/>
                      <w:b/>
                      <w:bCs/>
                      <w:color w:val="000000"/>
                      <w:sz w:val="24"/>
                      <w:szCs w:val="24"/>
                      <w:rtl/>
                    </w:rPr>
                    <w:t>7</w:t>
                  </w:r>
                </w:p>
              </w:tc>
            </w:tr>
          </w:tbl>
          <w:p/>
        </w:tc>
      </w:tr>
    </w:tbl>
    <w:p>
      <w:pPr>
        <w:bidi/>
        <w:spacing w:after="40"/>
        <w:jc w:val="center"/>
      </w:pPr>
    </w:p>
    <w:tbl>
      <w:tblPr>
        <w:tblStyle w:val="TableNormal"/>
        <w:bidiVisual/>
        <w:tblW w:w="5000" w:type="pct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872"/>
        <w:gridCol w:w="7851"/>
        <w:gridCol w:w="2181"/>
      </w:tblGrid>
      <w:tr>
        <w:tblPrEx>
          <w:tblW w:w="5000" w:type="pct"/>
          <w:tblLayout w:type="fixed"/>
        </w:tblPrEx>
        <w:tc>
          <w:tcPr>
            <w:tcW w:w="74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</w:rPr>
              <w:t>#</w:t>
            </w:r>
          </w:p>
        </w:tc>
        <w:tc>
          <w:tcPr>
            <w:tcW w:w="673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</w:rPr>
              <w:t>‏العبارة</w:t>
            </w:r>
          </w:p>
        </w:tc>
        <w:tc>
          <w:tcPr>
            <w:tcW w:w="187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</w:rPr>
              <w:t>‏الإجابة</w:t>
            </w:r>
          </w:p>
        </w:tc>
      </w:tr>
      <w:tr>
        <w:tblPrEx>
          <w:tblW w:w="5000" w:type="pct"/>
          <w:tblLayout w:type="fixed"/>
        </w:tblPrEx>
        <w:trPr>
          <w:cantSplit/>
        </w:trPr>
        <w:tc>
          <w:tcPr>
            <w:tcW w:w="74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</w:rPr>
              <w:t>1</w:t>
            </w:r>
          </w:p>
        </w:tc>
        <w:tc>
          <w:tcPr>
            <w:tcW w:w="673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</w:rPr>
              <w:t>‏التوازن هو تعادل القوى بحيث لا يطغى بعضها على بعض في التصميم.</w:t>
            </w:r>
          </w:p>
        </w:tc>
        <w:tc>
          <w:tcPr>
            <w:tcW w:w="187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8"/>
                <w:szCs w:val="28"/>
                <w:rtl/>
              </w:rPr>
              <w:t>(          )</w:t>
            </w:r>
          </w:p>
        </w:tc>
      </w:tr>
      <w:tr>
        <w:tblPrEx>
          <w:tblW w:w="5000" w:type="pct"/>
          <w:tblLayout w:type="fixed"/>
        </w:tblPrEx>
        <w:trPr>
          <w:cantSplit/>
        </w:trPr>
        <w:tc>
          <w:tcPr>
            <w:tcW w:w="74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</w:rPr>
              <w:t>2</w:t>
            </w:r>
          </w:p>
        </w:tc>
        <w:tc>
          <w:tcPr>
            <w:tcW w:w="673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</w:rPr>
              <w:t>‏التحوير في الزخرفة يعني نقل العنصر الطبيعي كما هو بجميع تفاصيله الدقيقة دون تغيير.</w:t>
            </w:r>
          </w:p>
        </w:tc>
        <w:tc>
          <w:tcPr>
            <w:tcW w:w="187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8"/>
                <w:szCs w:val="28"/>
                <w:rtl/>
              </w:rPr>
              <w:t>(          )</w:t>
            </w:r>
          </w:p>
        </w:tc>
      </w:tr>
      <w:tr>
        <w:tblPrEx>
          <w:tblW w:w="5000" w:type="pct"/>
          <w:tblLayout w:type="fixed"/>
        </w:tblPrEx>
        <w:trPr>
          <w:cantSplit/>
        </w:trPr>
        <w:tc>
          <w:tcPr>
            <w:tcW w:w="74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</w:rPr>
              <w:t>3</w:t>
            </w:r>
          </w:p>
        </w:tc>
        <w:tc>
          <w:tcPr>
            <w:tcW w:w="673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</w:rPr>
              <w:t>‏الفن الإسلامي هو فن زخرفي يظهر تأثيره واضحاً في الفنون الغربية.</w:t>
            </w:r>
          </w:p>
        </w:tc>
        <w:tc>
          <w:tcPr>
            <w:tcW w:w="187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8"/>
                <w:szCs w:val="28"/>
                <w:rtl/>
              </w:rPr>
              <w:t>(          )</w:t>
            </w:r>
          </w:p>
        </w:tc>
      </w:tr>
      <w:tr>
        <w:tblPrEx>
          <w:tblW w:w="5000" w:type="pct"/>
          <w:tblLayout w:type="fixed"/>
        </w:tblPrEx>
        <w:trPr>
          <w:cantSplit/>
        </w:trPr>
        <w:tc>
          <w:tcPr>
            <w:tcW w:w="74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</w:rPr>
              <w:t>4</w:t>
            </w:r>
          </w:p>
        </w:tc>
        <w:tc>
          <w:tcPr>
            <w:tcW w:w="673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</w:rPr>
              <w:t>‏تعتمد الزخرفة الإسلامية بشكل أساسي على مضاهاة وتقليد خلق الله تماماً.</w:t>
            </w:r>
          </w:p>
        </w:tc>
        <w:tc>
          <w:tcPr>
            <w:tcW w:w="187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8"/>
                <w:szCs w:val="28"/>
                <w:rtl/>
              </w:rPr>
              <w:t>(          )</w:t>
            </w:r>
          </w:p>
        </w:tc>
      </w:tr>
      <w:tr>
        <w:tblPrEx>
          <w:tblW w:w="5000" w:type="pct"/>
          <w:tblLayout w:type="fixed"/>
        </w:tblPrEx>
        <w:trPr>
          <w:cantSplit/>
        </w:trPr>
        <w:tc>
          <w:tcPr>
            <w:tcW w:w="74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</w:rPr>
              <w:t>5</w:t>
            </w:r>
          </w:p>
        </w:tc>
        <w:tc>
          <w:tcPr>
            <w:tcW w:w="673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</w:rPr>
              <w:t>‏تعتمد الزخرفة الإسلامية على الابتعاد كلياً عن الطبيعة وعدم استخدام أي عناصر نباتية.</w:t>
            </w:r>
          </w:p>
        </w:tc>
        <w:tc>
          <w:tcPr>
            <w:tcW w:w="187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8"/>
                <w:szCs w:val="28"/>
                <w:rtl/>
              </w:rPr>
              <w:t>(          )</w:t>
            </w:r>
          </w:p>
        </w:tc>
      </w:tr>
      <w:tr>
        <w:tblPrEx>
          <w:tblW w:w="5000" w:type="pct"/>
          <w:tblLayout w:type="fixed"/>
        </w:tblPrEx>
        <w:trPr>
          <w:cantSplit/>
        </w:trPr>
        <w:tc>
          <w:tcPr>
            <w:tcW w:w="74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</w:rPr>
              <w:t>6</w:t>
            </w:r>
          </w:p>
        </w:tc>
        <w:tc>
          <w:tcPr>
            <w:tcW w:w="673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</w:rPr>
              <w:t>‏التحوير هو صياغة العناصر الطبيعية بشكل جديد يتصف بالاتزان.</w:t>
            </w:r>
          </w:p>
        </w:tc>
        <w:tc>
          <w:tcPr>
            <w:tcW w:w="187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8"/>
                <w:szCs w:val="28"/>
                <w:rtl/>
              </w:rPr>
              <w:t>(          )</w:t>
            </w:r>
          </w:p>
        </w:tc>
      </w:tr>
      <w:tr>
        <w:tblPrEx>
          <w:tblW w:w="5000" w:type="pct"/>
          <w:tblLayout w:type="fixed"/>
        </w:tblPrEx>
        <w:trPr>
          <w:cantSplit/>
        </w:trPr>
        <w:tc>
          <w:tcPr>
            <w:tcW w:w="74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</w:rPr>
              <w:t>7</w:t>
            </w:r>
          </w:p>
        </w:tc>
        <w:tc>
          <w:tcPr>
            <w:tcW w:w="673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</w:rPr>
              <w:t>‏يمكن إضافة تأثيرات وملامس للوحدات الزخرفية باستخدام القلم الأسود.</w:t>
            </w:r>
          </w:p>
        </w:tc>
        <w:tc>
          <w:tcPr>
            <w:tcW w:w="187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8"/>
                <w:szCs w:val="28"/>
                <w:rtl/>
              </w:rPr>
              <w:t>(          )</w:t>
            </w:r>
          </w:p>
        </w:tc>
      </w:tr>
    </w:tbl>
    <w:p>
      <w:pPr>
        <w:bidi/>
        <w:spacing w:after="100"/>
        <w:jc w:val="center"/>
      </w:pPr>
    </w:p>
    <w:tbl>
      <w:tblPr>
        <w:tblStyle w:val="TableNormal"/>
        <w:bidiVisual/>
        <w:tblW w:w="5000" w:type="pct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9245"/>
        <w:gridCol w:w="1631"/>
      </w:tblGrid>
      <w:tr>
        <w:tblPrEx>
          <w:tblW w:w="5000" w:type="pct"/>
          <w:tblLayout w:type="fixed"/>
        </w:tblPrEx>
        <w:trPr>
          <w:cantSplit/>
        </w:trPr>
        <w:tc>
          <w:tcPr>
            <w:tcW w:w="795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9C4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</w:rPr>
              <w:t>‏السؤال 3: أكمل الفراغات التالية:</w:t>
            </w:r>
          </w:p>
        </w:tc>
        <w:tc>
          <w:tcPr>
            <w:tcW w:w="140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9C4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tbl>
            <w:tblPr>
              <w:tblStyle w:val="TableNormal"/>
              <w:bidiVisual/>
              <w:tblW w:w="5000" w:type="pct"/>
              <w:tblBorders>
                <w:top w:val="single" w:sz="1" w:space="0" w:color="000000"/>
                <w:left w:val="single" w:sz="1" w:space="0" w:color="000000"/>
                <w:bottom w:val="single" w:sz="1" w:space="0" w:color="000000"/>
                <w:right w:val="single" w:sz="1" w:space="0" w:color="000000"/>
                <w:insideH w:val="single" w:sz="1" w:space="0" w:color="000000"/>
                <w:insideV w:val="single" w:sz="1" w:space="0" w:color="000000"/>
              </w:tblBorders>
              <w:tblLayout w:type="fixed"/>
              <w:tblCellMar>
                <w:top w:w="0" w:type="dxa"/>
                <w:left w:w="10" w:type="dxa"/>
                <w:bottom w:w="0" w:type="dxa"/>
                <w:right w:w="10" w:type="dxa"/>
              </w:tblCellMar>
            </w:tblPr>
            <w:tblGrid>
              <w:gridCol w:w="1509"/>
            </w:tblGrid>
            <w:tr>
              <w:tblPrEx>
                <w:tblW w:w="5000" w:type="pct"/>
                <w:tblLayout w:type="fixed"/>
              </w:tblPrEx>
              <w:trPr>
                <w:trHeight w:val="260"/>
              </w:trPr>
              <w:tc>
                <w:tcPr>
                  <w:tcW w:w="1404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bidi/>
                    <w:spacing w:before="0" w:after="40" w:line="240" w:lineRule="auto"/>
                    <w:jc w:val="center"/>
                  </w:pPr>
                </w:p>
              </w:tc>
            </w:tr>
            <w:tr>
              <w:tblPrEx>
                <w:tblW w:w="5000" w:type="pct"/>
                <w:tblLayout w:type="fixed"/>
              </w:tblPrEx>
              <w:trPr>
                <w:trHeight w:val="260"/>
              </w:trPr>
              <w:tc>
                <w:tcPr>
                  <w:tcW w:w="1404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bidi/>
                    <w:spacing w:before="0" w:after="40" w:line="240" w:lineRule="auto"/>
                    <w:jc w:val="center"/>
                  </w:pPr>
                  <w:r>
                    <w:rPr>
                      <w:rFonts w:ascii="Sakkal Majalla" w:eastAsia="Sakkal Majalla" w:hAnsi="Sakkal Majalla" w:cs="Sakkal Majalla"/>
                      <w:b/>
                      <w:bCs/>
                      <w:color w:val="000000"/>
                      <w:sz w:val="24"/>
                      <w:szCs w:val="24"/>
                      <w:rtl/>
                    </w:rPr>
                    <w:t>5</w:t>
                  </w:r>
                </w:p>
              </w:tc>
            </w:tr>
          </w:tbl>
          <w:p/>
        </w:tc>
      </w:tr>
    </w:tbl>
    <w:p>
      <w:pPr>
        <w:bidi/>
        <w:spacing w:after="40"/>
        <w:jc w:val="center"/>
      </w:pPr>
    </w:p>
    <w:tbl>
      <w:tblPr>
        <w:tblStyle w:val="TableNormal"/>
        <w:bidiVisual/>
        <w:tblW w:w="5000" w:type="pct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873"/>
        <w:gridCol w:w="10031"/>
      </w:tblGrid>
      <w:tr>
        <w:tblPrEx>
          <w:tblW w:w="5000" w:type="pct"/>
          <w:tblLayout w:type="fixed"/>
        </w:tblPrEx>
        <w:trPr>
          <w:cantSplit/>
        </w:trPr>
        <w:tc>
          <w:tcPr>
            <w:tcW w:w="74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6"/>
                <w:szCs w:val="26"/>
                <w:rtl/>
              </w:rPr>
              <w:t>1</w:t>
            </w:r>
          </w:p>
        </w:tc>
        <w:tc>
          <w:tcPr>
            <w:tcW w:w="86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>
            <w:pPr>
              <w:bidi/>
              <w:spacing w:before="0" w:after="40" w:line="240" w:lineRule="auto"/>
              <w:jc w:val="center"/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</w:rPr>
              <w:t>‏1. من النظم البنائية والقواعد الزخرفية التي يقوم عليها التكوين الزخرفي ______.</w:t>
            </w:r>
          </w:p>
        </w:tc>
      </w:tr>
      <w:tr>
        <w:tblPrEx>
          <w:tblW w:w="5000" w:type="pct"/>
          <w:tblLayout w:type="fixed"/>
        </w:tblPrEx>
        <w:trPr>
          <w:cantSplit/>
        </w:trPr>
        <w:tc>
          <w:tcPr>
            <w:tcW w:w="74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6"/>
                <w:szCs w:val="26"/>
                <w:rtl/>
              </w:rPr>
              <w:t>2</w:t>
            </w:r>
          </w:p>
        </w:tc>
        <w:tc>
          <w:tcPr>
            <w:tcW w:w="86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>
            <w:pPr>
              <w:bidi/>
              <w:spacing w:before="0" w:after="40" w:line="240" w:lineRule="auto"/>
              <w:jc w:val="center"/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</w:rPr>
              <w:t>‏2. التوازن هو تعادل القوى من كتل وحجوم ومساحات و ______ وخطوط.</w:t>
            </w:r>
          </w:p>
        </w:tc>
      </w:tr>
      <w:tr>
        <w:tblPrEx>
          <w:tblW w:w="5000" w:type="pct"/>
          <w:tblLayout w:type="fixed"/>
        </w:tblPrEx>
        <w:trPr>
          <w:cantSplit/>
        </w:trPr>
        <w:tc>
          <w:tcPr>
            <w:tcW w:w="74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6"/>
                <w:szCs w:val="26"/>
                <w:rtl/>
              </w:rPr>
              <w:t>3</w:t>
            </w:r>
          </w:p>
        </w:tc>
        <w:tc>
          <w:tcPr>
            <w:tcW w:w="86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>
            <w:pPr>
              <w:bidi/>
              <w:spacing w:before="0" w:after="40" w:line="240" w:lineRule="auto"/>
              <w:jc w:val="center"/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</w:rPr>
              <w:t>‏3. يكون الاتزان عن طريق حسن ______ العناصر والوحدات والألوان.</w:t>
            </w:r>
          </w:p>
        </w:tc>
      </w:tr>
      <w:tr>
        <w:tblPrEx>
          <w:tblW w:w="5000" w:type="pct"/>
          <w:tblLayout w:type="fixed"/>
        </w:tblPrEx>
        <w:trPr>
          <w:cantSplit/>
        </w:trPr>
        <w:tc>
          <w:tcPr>
            <w:tcW w:w="74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6"/>
                <w:szCs w:val="26"/>
                <w:rtl/>
              </w:rPr>
              <w:t>4</w:t>
            </w:r>
          </w:p>
        </w:tc>
        <w:tc>
          <w:tcPr>
            <w:tcW w:w="86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>
            <w:pPr>
              <w:bidi/>
              <w:spacing w:before="0" w:after="40" w:line="240" w:lineRule="auto"/>
              <w:jc w:val="center"/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</w:rPr>
              <w:t>‏4. ظهر في الزخارف الإسلامية فكر البعد عن ______ خلق الله.</w:t>
            </w:r>
          </w:p>
        </w:tc>
      </w:tr>
      <w:tr>
        <w:tblPrEx>
          <w:tblW w:w="5000" w:type="pct"/>
          <w:tblLayout w:type="fixed"/>
        </w:tblPrEx>
        <w:trPr>
          <w:cantSplit/>
        </w:trPr>
        <w:tc>
          <w:tcPr>
            <w:tcW w:w="74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6"/>
                <w:szCs w:val="26"/>
                <w:rtl/>
              </w:rPr>
              <w:t>5</w:t>
            </w:r>
          </w:p>
        </w:tc>
        <w:tc>
          <w:tcPr>
            <w:tcW w:w="86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>
            <w:pPr>
              <w:bidi/>
              <w:spacing w:before="0" w:after="40" w:line="240" w:lineRule="auto"/>
              <w:jc w:val="center"/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</w:rPr>
              <w:t>‏5. يعتمد الفن الإسلامي على استخدام الأشكال والعناصر في ______ لتزيين الأسطح.</w:t>
            </w:r>
          </w:p>
        </w:tc>
      </w:tr>
    </w:tbl>
    <w:p>
      <w:pPr>
        <w:bidi/>
        <w:spacing w:after="80"/>
        <w:jc w:val="center"/>
      </w:pPr>
    </w:p>
    <w:tbl>
      <w:tblPr>
        <w:tblStyle w:val="TableNormal"/>
        <w:bidiVisual/>
        <w:tblW w:w="5000" w:type="pct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9245"/>
        <w:gridCol w:w="1631"/>
      </w:tblGrid>
      <w:tr>
        <w:tblPrEx>
          <w:tblW w:w="5000" w:type="pct"/>
          <w:tblLayout w:type="fixed"/>
        </w:tblPrEx>
        <w:trPr>
          <w:cantSplit/>
        </w:trPr>
        <w:tc>
          <w:tcPr>
            <w:tcW w:w="795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9C4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</w:rPr>
              <w:t>‏السؤال 4: أجب عن الأسئلة التالية:</w:t>
            </w:r>
          </w:p>
        </w:tc>
        <w:tc>
          <w:tcPr>
            <w:tcW w:w="140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9C4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tbl>
            <w:tblPr>
              <w:tblStyle w:val="TableNormal"/>
              <w:bidiVisual/>
              <w:tblW w:w="5000" w:type="pct"/>
              <w:tblBorders>
                <w:top w:val="single" w:sz="1" w:space="0" w:color="000000"/>
                <w:left w:val="single" w:sz="1" w:space="0" w:color="000000"/>
                <w:bottom w:val="single" w:sz="1" w:space="0" w:color="000000"/>
                <w:right w:val="single" w:sz="1" w:space="0" w:color="000000"/>
                <w:insideH w:val="single" w:sz="1" w:space="0" w:color="000000"/>
                <w:insideV w:val="single" w:sz="1" w:space="0" w:color="000000"/>
              </w:tblBorders>
              <w:tblLayout w:type="fixed"/>
              <w:tblCellMar>
                <w:top w:w="0" w:type="dxa"/>
                <w:left w:w="10" w:type="dxa"/>
                <w:bottom w:w="0" w:type="dxa"/>
                <w:right w:w="10" w:type="dxa"/>
              </w:tblCellMar>
            </w:tblPr>
            <w:tblGrid>
              <w:gridCol w:w="1509"/>
            </w:tblGrid>
            <w:tr>
              <w:tblPrEx>
                <w:tblW w:w="5000" w:type="pct"/>
                <w:tblLayout w:type="fixed"/>
              </w:tblPrEx>
              <w:trPr>
                <w:trHeight w:val="260"/>
              </w:trPr>
              <w:tc>
                <w:tcPr>
                  <w:tcW w:w="1404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bidi/>
                    <w:spacing w:before="0" w:after="40" w:line="240" w:lineRule="auto"/>
                    <w:jc w:val="center"/>
                  </w:pPr>
                </w:p>
              </w:tc>
            </w:tr>
            <w:tr>
              <w:tblPrEx>
                <w:tblW w:w="5000" w:type="pct"/>
                <w:tblLayout w:type="fixed"/>
              </w:tblPrEx>
              <w:trPr>
                <w:trHeight w:val="260"/>
              </w:trPr>
              <w:tc>
                <w:tcPr>
                  <w:tcW w:w="1404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bidi/>
                    <w:spacing w:before="0" w:after="40" w:line="240" w:lineRule="auto"/>
                    <w:jc w:val="center"/>
                  </w:pPr>
                  <w:r>
                    <w:rPr>
                      <w:rFonts w:ascii="Sakkal Majalla" w:eastAsia="Sakkal Majalla" w:hAnsi="Sakkal Majalla" w:cs="Sakkal Majalla"/>
                      <w:b/>
                      <w:bCs/>
                      <w:color w:val="000000"/>
                      <w:sz w:val="24"/>
                      <w:szCs w:val="24"/>
                      <w:rtl/>
                    </w:rPr>
                    <w:t>1</w:t>
                  </w:r>
                </w:p>
              </w:tc>
            </w:tr>
          </w:tbl>
          <w:p/>
        </w:tc>
      </w:tr>
    </w:tbl>
    <w:p>
      <w:pPr>
        <w:bidi/>
        <w:spacing w:after="40"/>
        <w:jc w:val="center"/>
      </w:pPr>
    </w:p>
    <w:tbl>
      <w:tblPr>
        <w:tblStyle w:val="TableNormal"/>
        <w:bidiVisual/>
        <w:tblW w:w="5000" w:type="pct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873"/>
        <w:gridCol w:w="10031"/>
      </w:tblGrid>
      <w:tr>
        <w:tblPrEx>
          <w:tblW w:w="5000" w:type="pct"/>
          <w:tblLayout w:type="fixed"/>
        </w:tblPrEx>
        <w:trPr>
          <w:cantSplit/>
        </w:trPr>
        <w:tc>
          <w:tcPr>
            <w:tcW w:w="74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6"/>
                <w:szCs w:val="26"/>
                <w:rtl/>
              </w:rPr>
              <w:t>1</w:t>
            </w:r>
          </w:p>
        </w:tc>
        <w:tc>
          <w:tcPr>
            <w:tcW w:w="86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>
            <w:pPr>
              <w:bidi/>
              <w:spacing w:before="0" w:after="40" w:line="240" w:lineRule="auto"/>
              <w:jc w:val="center"/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</w:rPr>
              <w:t>‏1. ما النتيجة المترتبة على عدم وجود توازن في العمل الفني؟</w:t>
            </w:r>
          </w:p>
          <w:p>
            <w:pPr>
              <w:bidi/>
              <w:spacing w:before="0" w:after="40" w:line="240" w:lineRule="auto"/>
              <w:jc w:val="center"/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2"/>
                <w:szCs w:val="22"/>
                <w:rtl/>
              </w:rPr>
              <w:t>________________________________________________________________________</w:t>
            </w:r>
          </w:p>
          <w:p>
            <w:pPr>
              <w:bidi/>
              <w:spacing w:before="0" w:after="40" w:line="240" w:lineRule="auto"/>
              <w:jc w:val="center"/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2"/>
                <w:szCs w:val="22"/>
                <w:rtl/>
              </w:rPr>
              <w:t>________________________________________________________________________</w:t>
            </w:r>
          </w:p>
          <w:p>
            <w:pPr>
              <w:bidi/>
              <w:spacing w:before="0" w:after="40" w:line="240" w:lineRule="auto"/>
              <w:jc w:val="center"/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2"/>
                <w:szCs w:val="22"/>
                <w:rtl/>
              </w:rPr>
              <w:t>________________________________________________________________________</w:t>
            </w:r>
          </w:p>
        </w:tc>
      </w:tr>
    </w:tbl>
    <w:p>
      <w:pPr>
        <w:bidi/>
        <w:spacing w:after="100"/>
        <w:jc w:val="center"/>
      </w:pPr>
    </w:p>
    <w:tbl>
      <w:tblPr>
        <w:tblStyle w:val="TableNormal"/>
        <w:bidiVisual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10904"/>
      </w:tblGrid>
      <w:tr>
        <w:tblPrEx>
          <w:tblW w:w="5000" w:type="pct"/>
          <w:tblLayout w:type="fixed"/>
        </w:tblPrEx>
        <w:tc>
          <w:tcPr>
            <w:tcW w:w="93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5F5F5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</w:pPr>
            <w:r>
              <w:rPr>
                <w:rFonts w:ascii="Sakkal Majalla" w:eastAsia="Sakkal Majalla" w:hAnsi="Sakkal Majalla" w:cs="Sakkal Majalla"/>
                <w:b/>
                <w:bCs/>
                <w:color w:val="666666"/>
                <w:sz w:val="26"/>
                <w:szCs w:val="26"/>
                <w:rtl/>
              </w:rPr>
              <w:t>‏انتهت الأسئلة ... بالتوفيق</w:t>
            </w:r>
          </w:p>
        </w:tc>
      </w:tr>
    </w:tbl>
    <w:p/>
    <w:sectPr>
      <w:footerReference w:type="default" r:id="rId6"/>
      <w:type w:val="nextPage"/>
      <w:pgSz w:w="11906" w:h="16838" w:orient="portrait"/>
      <w:pgMar w:top="500" w:right="500" w:bottom="600" w:left="500" w:header="708" w:footer="708" w:gutter="0"/>
      <w:pgBorders>
        <w:top w:val="single" w:sz="12" w:space="24" w:color="000000"/>
        <w:left w:val="single" w:sz="12" w:space="24" w:color="000000"/>
        <w:bottom w:val="single" w:sz="12" w:space="24" w:color="000000"/>
        <w:right w:val="single" w:sz="12" w:space="24" w:color="000000"/>
      </w:pgBorders>
      <w:pgNumType w:start="1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bidi/>
      <w:jc w:val="center"/>
    </w:pPr>
    <w:r>
      <w:rPr>
        <w:rFonts w:ascii="Sakkal Majalla" w:eastAsia="Sakkal Majalla" w:hAnsi="Sakkal Majalla" w:cs="Sakkal Majalla"/>
        <w:sz w:val="16"/>
        <w:szCs w:val="16"/>
        <w:rtl/>
      </w:rPr>
      <w:t xml:space="preserve">صفحة </w:t>
    </w:r>
    <w:r>
      <w:rPr>
        <w:rFonts w:ascii="Sakkal Majalla" w:eastAsia="Sakkal Majalla" w:hAnsi="Sakkal Majalla" w:cs="Sakkal Majalla"/>
        <w:sz w:val="16"/>
        <w:szCs w:val="16"/>
        <w:rtl/>
      </w:rPr>
      <w:fldChar w:fldCharType="begin"/>
    </w:r>
    <w:r>
      <w:rPr>
        <w:rFonts w:ascii="Sakkal Majalla" w:eastAsia="Sakkal Majalla" w:hAnsi="Sakkal Majalla" w:cs="Sakkal Majalla"/>
        <w:sz w:val="16"/>
        <w:szCs w:val="16"/>
        <w:rtl/>
      </w:rPr>
      <w:instrText>PAGE</w:instrText>
    </w:r>
    <w:r>
      <w:rPr>
        <w:rFonts w:ascii="Sakkal Majalla" w:eastAsia="Sakkal Majalla" w:hAnsi="Sakkal Majalla" w:cs="Sakkal Majalla"/>
        <w:sz w:val="16"/>
        <w:szCs w:val="16"/>
        <w:rtl/>
      </w:rPr>
      <w:fldChar w:fldCharType="separate"/>
    </w:r>
    <w:r>
      <w:rPr>
        <w:rFonts w:ascii="Sakkal Majalla" w:eastAsia="Sakkal Majalla" w:hAnsi="Sakkal Majalla" w:cs="Sakkal Majalla"/>
        <w:sz w:val="16"/>
        <w:szCs w:val="16"/>
        <w:rtl/>
      </w:rPr>
      <w:fldChar w:fldCharType="end"/>
    </w:r>
    <w:r>
      <w:rPr>
        <w:rFonts w:ascii="Sakkal Majalla" w:eastAsia="Sakkal Majalla" w:hAnsi="Sakkal Majalla" w:cs="Sakkal Majalla"/>
        <w:sz w:val="16"/>
        <w:szCs w:val="16"/>
        <w:rtl/>
      </w:rPr>
      <w:t xml:space="preserve"> من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bidi/>
      <w:jc w:val="center"/>
    </w:pPr>
    <w:r>
      <w:rPr>
        <w:rFonts w:ascii="Sakkal Majalla" w:eastAsia="Sakkal Majalla" w:hAnsi="Sakkal Majalla" w:cs="Sakkal Majalla"/>
        <w:sz w:val="16"/>
        <w:szCs w:val="16"/>
        <w:rtl/>
      </w:rPr>
      <w:t xml:space="preserve">صفحة </w:t>
    </w:r>
    <w:r>
      <w:rPr>
        <w:rFonts w:ascii="Sakkal Majalla" w:eastAsia="Sakkal Majalla" w:hAnsi="Sakkal Majalla" w:cs="Sakkal Majalla"/>
        <w:sz w:val="16"/>
        <w:szCs w:val="16"/>
        <w:rtl/>
      </w:rPr>
      <w:fldChar w:fldCharType="begin"/>
    </w:r>
    <w:r>
      <w:rPr>
        <w:rFonts w:ascii="Sakkal Majalla" w:eastAsia="Sakkal Majalla" w:hAnsi="Sakkal Majalla" w:cs="Sakkal Majalla"/>
        <w:sz w:val="16"/>
        <w:szCs w:val="16"/>
        <w:rtl/>
      </w:rPr>
      <w:instrText>PAGE</w:instrText>
    </w:r>
    <w:r>
      <w:rPr>
        <w:rFonts w:ascii="Sakkal Majalla" w:eastAsia="Sakkal Majalla" w:hAnsi="Sakkal Majalla" w:cs="Sakkal Majalla"/>
        <w:sz w:val="16"/>
        <w:szCs w:val="16"/>
        <w:rtl/>
      </w:rPr>
      <w:fldChar w:fldCharType="separate"/>
    </w:r>
    <w:r>
      <w:rPr>
        <w:rFonts w:ascii="Sakkal Majalla" w:eastAsia="Sakkal Majalla" w:hAnsi="Sakkal Majalla" w:cs="Sakkal Majalla"/>
        <w:sz w:val="16"/>
        <w:szCs w:val="16"/>
        <w:rtl/>
      </w:rPr>
      <w:fldChar w:fldCharType="end"/>
    </w:r>
    <w:r>
      <w:rPr>
        <w:rFonts w:ascii="Sakkal Majalla" w:eastAsia="Sakkal Majalla" w:hAnsi="Sakkal Majalla" w:cs="Sakkal Majalla"/>
        <w:sz w:val="16"/>
        <w:szCs w:val="16"/>
        <w:rtl/>
      </w:rPr>
      <w:t xml:space="preserve"> من </w:t>
    </w:r>
  </w:p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 w15:restartNumberingAfterBreak="0">
    <w:nsid w:val="1A691EF7"/>
    <w:multiLevelType w:val="hybridMultilevel"/>
    <w:tmpl w:val="00000000"/>
    <w:lvl w:ilvl="0" w:tentative="1">
      <w:start w:val="1"/>
      <w:numFmt w:val="bullet"/>
      <w:lvlText w:val="●"/>
      <w:lvlJc w:val="left"/>
      <w:pPr>
        <w:ind w:left="720" w:hanging="360"/>
      </w:pPr>
    </w:lvl>
    <w:lvl w:ilvl="1" w:tentative="1">
      <w:start w:val="1"/>
      <w:numFmt w:val="bullet"/>
      <w:lvlText w:val="○"/>
      <w:lvlJc w:val="left"/>
      <w:pPr>
        <w:ind w:left="1440" w:hanging="360"/>
      </w:pPr>
    </w:lvl>
    <w:lvl w:ilvl="2" w:tentative="1">
      <w:start w:val="1"/>
      <w:numFmt w:val="bullet"/>
      <w:lvlText w:val="■"/>
      <w:lvlJc w:val="left"/>
      <w:pPr>
        <w:ind w:left="2160" w:hanging="360"/>
      </w:pPr>
    </w:lvl>
    <w:lvl w:ilvl="3" w:tentative="1">
      <w:start w:val="1"/>
      <w:numFmt w:val="bullet"/>
      <w:lvlText w:val="●"/>
      <w:lvlJc w:val="left"/>
      <w:pPr>
        <w:ind w:left="2880" w:hanging="360"/>
      </w:pPr>
    </w:lvl>
    <w:lvl w:ilvl="4" w:tentative="1">
      <w:start w:val="1"/>
      <w:numFmt w:val="bullet"/>
      <w:lvlText w:val="○"/>
      <w:lvlJc w:val="left"/>
      <w:pPr>
        <w:ind w:left="3600" w:hanging="360"/>
      </w:pPr>
    </w:lvl>
    <w:lvl w:ilvl="5" w:tentative="1">
      <w:start w:val="1"/>
      <w:numFmt w:val="bullet"/>
      <w:lvlText w:val="■"/>
      <w:lvlJc w:val="left"/>
      <w:pPr>
        <w:ind w:left="4320" w:hanging="360"/>
      </w:pPr>
    </w:lvl>
    <w:lvl w:ilvl="6" w:tentative="1">
      <w:start w:val="1"/>
      <w:numFmt w:val="bullet"/>
      <w:lvlText w:val="●"/>
      <w:lvlJc w:val="left"/>
      <w:pPr>
        <w:ind w:left="5040" w:hanging="360"/>
      </w:pPr>
    </w:lvl>
    <w:lvl w:ilvl="7" w:tentative="1">
      <w:start w:val="1"/>
      <w:numFmt w:val="bullet"/>
      <w:lvlText w:val="●"/>
      <w:lvlJc w:val="left"/>
      <w:pPr>
        <w:ind w:left="5760" w:hanging="360"/>
      </w:pPr>
    </w:lvl>
    <w:lvl w:ilvl="8" w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Sakkal Majalla" w:eastAsia="Sakkal Majalla" w:hAnsi="Sakkal Majalla" w:cs="Sakkal Majalla"/>
        <w:rtl/>
        <w:lang w:val="en-US" w:eastAsia="en-US" w:bidi="ar-SA"/>
      </w:rPr>
    </w:rPrDefault>
    <w:pPrDefault>
      <w:pPr>
        <w:bidi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B77B5"/>
  </w:style>
  <w:style w:type="paragraph" w:styleId="Heading1">
    <w:name w:val="heading 1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qFormat/>
    <w:pPr>
      <w:outlineLvl w:val="3"/>
    </w:pPr>
    <w:rPr>
      <w:i/>
      <w:iCs/>
      <w:color w:val="2E74B5"/>
    </w:rPr>
  </w:style>
  <w:style w:type="paragraph" w:styleId="Heading5">
    <w:name w:val="heading 5"/>
    <w:qFormat/>
    <w:pPr>
      <w:outlineLvl w:val="4"/>
    </w:pPr>
    <w:rPr>
      <w:color w:val="2E74B5"/>
    </w:rPr>
  </w:style>
  <w:style w:type="paragraph" w:styleId="Heading6">
    <w:name w:val="heading 6"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Title">
    <w:name w:val="Title"/>
    <w:qFormat/>
    <w:rPr>
      <w:sz w:val="56"/>
      <w:szCs w:val="56"/>
    </w:rPr>
  </w:style>
  <w:style w:type="paragraph" w:styleId="Strong">
    <w:name w:val="Strong"/>
    <w:qFormat/>
    <w:rPr>
      <w:b/>
      <w:bCs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footer" Target="footer1.xml" /><Relationship Id="rId6" Type="http://schemas.openxmlformats.org/officeDocument/2006/relationships/footer" Target="footer2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2026-02-25T19:42:45Z</dcterms:created>
  <dcterms:modified xsi:type="dcterms:W3CDTF">2026-02-25T19:42:45Z</dcterms:modified>
</cp:coreProperties>
</file>