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</w:tblGrid>
      <w:tr>
        <w:tc>
          <w:tcPr>
            <w:tcW w:type="pct" w:w="50%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bidi/>
              <w:spacing/>
              <w:jc w:val="center"/>
            </w:pPr>
            <w:r>
              <w:rPr>
                <w:b w:val="false"/>
                <w:bCs w:val="false"/>
                <w:color w:val="000000"/>
                <w:sz w:val="22"/>
                <w:szCs w:val="22"/>
                <w:rtl/>
                <w:rFonts w:ascii="Arial" w:cs="Arial" w:eastAsia="Arial" w:hAnsi="Arial"/>
              </w:rPr>
              <w:t xml:space="preserve">المدرسة: </w:t>
            </w:r>
          </w:p>
        </w:tc>
        <w:tc>
          <w:tcPr>
            <w:tcW w:type="pct" w:w="50%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Arial" w:cs="Arial" w:eastAsia="Arial" w:hAnsi="Arial"/>
              </w:rPr>
              <w:t xml:space="preserve">وزارة التعليم</w:t>
            </w:r>
          </w:p>
        </w:tc>
      </w:tr>
    </w:tbl>
    <w:p>
      <w:pPr>
        <w:spacing w:after="120"/>
      </w:pPr>
    </w:p>
    <w:p>
      <w:pPr>
        <w:bidi/>
        <w:spacing w:after="60"/>
        <w:jc w:val="center"/>
      </w:pPr>
      <w:r>
        <w:rPr>
          <w:b/>
          <w:bCs/>
          <w:color w:val="0D47A1"/>
          <w:sz w:val="48"/>
          <w:szCs w:val="48"/>
          <w:rtl/>
          <w:rFonts w:ascii="Arial" w:cs="Arial" w:eastAsia="Arial" w:hAnsi="Arial"/>
        </w:rPr>
        <w:t xml:space="preserve">توزيع المنهج</w:t>
      </w:r>
    </w:p>
    <w:p>
      <w:pPr>
        <w:bidi/>
        <w:spacing w:after="60"/>
        <w:jc w:val="center"/>
      </w:pPr>
      <w:r>
        <w:rPr>
          <w:b w:val="false"/>
          <w:bCs w:val="false"/>
          <w:color w:val="1976D2"/>
          <w:sz w:val="32"/>
          <w:szCs w:val="32"/>
          <w:rtl/>
          <w:rFonts w:ascii="Arial" w:cs="Arial" w:eastAsia="Arial" w:hAnsi="Arial"/>
        </w:rPr>
        <w:t xml:space="preserve">لمادة: القرآن الكريم والدراسات الإسلامية</w:t>
      </w:r>
    </w:p>
    <w:p>
      <w:pPr>
        <w:spacing w:after="80"/>
      </w:pPr>
    </w:p>
    <w:tbl>
      <w:tblPr>
        <w:tblW w:type="pct" w:w="100%"/>
        <w:tblBorders>
          <w:top w:val="single" w:color="1976D2" w:sz="8"/>
          <w:left w:val="single" w:color="1976D2" w:sz="8"/>
          <w:bottom w:val="single" w:color="1976D2" w:sz="8"/>
          <w:right w:val="single" w:color="1976D2" w:sz="8"/>
          <w:insideH w:val="none"/>
          <w:insideV w:val="single" w:color="1976D2" w:sz="4"/>
        </w:tblBorders>
        <w:tblLayout w:type="fixed"/>
      </w:tblPr>
      <w:tblGrid>
        <w:gridCol w:w="100"/>
        <w:gridCol w:w="100"/>
        <w:gridCol w:w="100"/>
        <w:gridCol w:w="100"/>
      </w:tblGrid>
      <w:tr>
        <w:tc>
          <w:tcPr>
            <w:tcW w:type="pct" w:w="25%"/>
            <w:shd w:fill="E3F2FD" w:val="clear"/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D47A1"/>
                <w:sz w:val="22"/>
                <w:szCs w:val="22"/>
                <w:rtl/>
                <w:rFonts w:ascii="Arial" w:cs="Arial" w:eastAsia="Arial" w:hAnsi="Arial"/>
              </w:rPr>
              <w:t xml:space="preserve">للعام: ١٤٤٧هـ</w:t>
            </w:r>
          </w:p>
        </w:tc>
        <w:tc>
          <w:tcPr>
            <w:tcW w:type="pct" w:w="25%"/>
            <w:shd w:fill="E3F2FD" w:val="clear"/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D47A1"/>
                <w:sz w:val="22"/>
                <w:szCs w:val="22"/>
                <w:rtl/>
                <w:rFonts w:ascii="Arial" w:cs="Arial" w:eastAsia="Arial" w:hAnsi="Arial"/>
              </w:rPr>
              <w:t xml:space="preserve">الفصل: الدراسي الثاني</w:t>
            </w:r>
          </w:p>
        </w:tc>
        <w:tc>
          <w:tcPr>
            <w:tcW w:type="pct" w:w="25%"/>
            <w:shd w:fill="E3F2FD" w:val="clear"/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D47A1"/>
                <w:sz w:val="22"/>
                <w:szCs w:val="22"/>
                <w:rtl/>
                <w:rFonts w:ascii="Arial" w:cs="Arial" w:eastAsia="Arial" w:hAnsi="Arial"/>
              </w:rPr>
              <w:t xml:space="preserve">الصف: الصف الرابع الابتدائي</w:t>
            </w:r>
          </w:p>
        </w:tc>
        <w:tc>
          <w:tcPr>
            <w:tcW w:type="pct" w:w="25%"/>
            <w:shd w:fill="E3F2FD" w:val="clear"/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D47A1"/>
                <w:sz w:val="22"/>
                <w:szCs w:val="22"/>
                <w:rtl/>
                <w:rFonts w:ascii="Arial" w:cs="Arial" w:eastAsia="Arial" w:hAnsi="Arial"/>
              </w:rPr>
              <w:t xml:space="preserve">المادة: القرآن الكريم والدراسات الإسلامية</w:t>
            </w:r>
          </w:p>
        </w:tc>
      </w:tr>
    </w:tbl>
    <w:p>
      <w:pPr>
        <w:spacing w:after="120"/>
      </w:pPr>
    </w:p>
    <w:tbl>
      <w:tblPr>
        <w:tblW w:type="pct" w:w="100%"/>
        <w:tblBorders>
          <w:top w:val="single" w:color="0D47A1" w:sz="12"/>
          <w:left w:val="single" w:color="0D47A1" w:sz="12"/>
          <w:bottom w:val="single" w:color="0D47A1" w:sz="12"/>
          <w:right w:val="single" w:color="0D47A1" w:sz="12"/>
          <w:insideH w:val="single" w:color="64B5F6" w:sz="6"/>
          <w:insideV w:val="single" w:color="64B5F6" w:sz="6"/>
        </w:tblBorders>
        <w:tblLayout w:type="fixed"/>
      </w:tblPr>
      <w:tblGrid>
        <w:gridCol w:w="100"/>
        <w:gridCol w:w="100"/>
        <w:gridCol w:w="100"/>
        <w:gridCol w:w="100"/>
        <w:gridCol w:w="100"/>
        <w:gridCol w:w="100"/>
      </w:tblGrid>
      <w:tr>
        <w:trPr>
          <w:tblHeader w:val="false"/>
          <w:trHeight w:val="350" w:hRule="atLeast"/>
        </w:trPr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٦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٥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٤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٣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٢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</w:t>
            </w:r>
          </w:p>
        </w:tc>
      </w:tr>
      <w:tr>
        <w:trPr>
          <w:trHeight w:val="900" w:hRule="atLeast"/>
        </w:trPr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٥-٩-١٤٤٧ إلى ٩-٩-١٤٤٧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توحيد الأسماء والصفات وأثره في حياة المسلم-&gt;أسماء الله الحسنى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الحفظ: مراجعة سورة نوح (كاملة) + تثبيت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2E7D32"/>
                <w:sz w:val="17"/>
                <w:szCs w:val="17"/>
                <w:rtl/>
                <w:rFonts w:ascii="Arial" w:cs="Arial" w:eastAsia="Arial" w:hAnsi="Arial"/>
              </w:rPr>
              <w:t xml:space="preserve">التلاوة: سورة الجاثية (كاملة)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٢٧-٨-١٤٤٧ إلى ٢-٩-١٤٤٧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أحوال النبي ﷺ الشخصية-&gt;أكل النبي صلى الله عليه وسلم وشربه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الحفظ: مراجعة سورة الجن (كاملة) + تثبيت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2E7D32"/>
                <w:sz w:val="17"/>
                <w:szCs w:val="17"/>
                <w:rtl/>
                <w:rFonts w:ascii="Arial" w:cs="Arial" w:eastAsia="Arial" w:hAnsi="Arial"/>
              </w:rPr>
              <w:t xml:space="preserve">التلاوة: سورة الأحقاف (كاملة)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C62828"/>
                <w:sz w:val="17"/>
                <w:szCs w:val="17"/>
                <w:rtl/>
                <w:rFonts w:ascii="Arial" w:cs="Arial" w:eastAsia="Arial" w:hAnsi="Arial"/>
              </w:rPr>
              <w:t xml:space="preserve">مكانة الصلاة ومواقيتها-&gt;أوقات الصلوات المفروضة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٢٠-٨-١٤٤٧ إلى ٢٤-٨-١٤٤٧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أحوال النبي ﷺ الشخصية-&gt;الاقتداء بالهدي النبوي في اللباس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الحفظ: سورة نوح (15–28)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2E7D32"/>
                <w:sz w:val="17"/>
                <w:szCs w:val="17"/>
                <w:rtl/>
                <w:rFonts w:ascii="Arial" w:cs="Arial" w:eastAsia="Arial" w:hAnsi="Arial"/>
              </w:rPr>
              <w:t xml:space="preserve">التلاوة: سورة محمد (كاملة)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C62828"/>
                <w:sz w:val="17"/>
                <w:szCs w:val="17"/>
                <w:rtl/>
                <w:rFonts w:ascii="Arial" w:cs="Arial" w:eastAsia="Arial" w:hAnsi="Arial"/>
              </w:rPr>
              <w:t xml:space="preserve">مكانة الصلاة ومواقيتها-&gt;التبكير إلى الصلاة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١٣-٨-١٤٤٧ إلى ١٧-٨-١٤٤٧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توحيد الأسماء والصفات وأثره في حياة المسلم-&gt;توحيد الأسماء والصفات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الحفظ: سورة نوح (1–14)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2E7D32"/>
                <w:sz w:val="17"/>
                <w:szCs w:val="17"/>
                <w:rtl/>
                <w:rFonts w:ascii="Arial" w:cs="Arial" w:eastAsia="Arial" w:hAnsi="Arial"/>
              </w:rPr>
              <w:t xml:space="preserve">التلاوة: سورة الفتح (كاملة)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C62828"/>
                <w:sz w:val="17"/>
                <w:szCs w:val="17"/>
                <w:rtl/>
                <w:rFonts w:ascii="Arial" w:cs="Arial" w:eastAsia="Arial" w:hAnsi="Arial"/>
              </w:rPr>
              <w:t xml:space="preserve">مكانة الصلاة ومواقيتها-&gt;منزلة الصلاة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٦-٨-١٤٤٧ إلى ١٠-٨-١٤٤٧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أحوال النبي ﷺ الشخصية-&gt;لباس النبي صلى الله عليه وسلم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الحفظ: سورة الجن (15–28)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2E7D32"/>
                <w:sz w:val="17"/>
                <w:szCs w:val="17"/>
                <w:rtl/>
                <w:rFonts w:ascii="Arial" w:cs="Arial" w:eastAsia="Arial" w:hAnsi="Arial"/>
              </w:rPr>
              <w:t xml:space="preserve">التلاوة: سورة الحجرات (كاملة)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C62828"/>
                <w:sz w:val="17"/>
                <w:szCs w:val="17"/>
                <w:rtl/>
                <w:rFonts w:ascii="Arial" w:cs="Arial" w:eastAsia="Arial" w:hAnsi="Arial"/>
              </w:rPr>
              <w:t xml:space="preserve">التيمم-&gt;التيمم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٢٩-٧-١٤٤٧ إلى ٣-٨-١٤٤٧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أحوال النبي ﷺ الشخصية-&gt;نظافة النبي صلى الله عليه وسلم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الحفظ: سورة الجن (1–14)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2E7D32"/>
                <w:sz w:val="17"/>
                <w:szCs w:val="17"/>
                <w:rtl/>
                <w:rFonts w:ascii="Arial" w:cs="Arial" w:eastAsia="Arial" w:hAnsi="Arial"/>
              </w:rPr>
              <w:t xml:space="preserve">التلاوة: سورة ق (كاملة)</w:t>
            </w:r>
          </w:p>
        </w:tc>
      </w:tr>
      <w:tr>
        <w:trPr>
          <w:tblHeader w:val="false"/>
          <w:trHeight w:val="350" w:hRule="atLeast"/>
        </w:trPr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١٢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١١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١٠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٩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٨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٧</w:t>
            </w:r>
          </w:p>
        </w:tc>
      </w:tr>
      <w:tr>
        <w:trPr>
          <w:trHeight w:val="900" w:hRule="atLeast"/>
        </w:trPr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٩-١١-١٤٤٧ إلى ١٣-١١-١٤٤٧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توحيد الأسماء والصفات وأثره في حياة المسلم-&gt;معاني أسماء الله الحسنى (2)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الحفظ: تثبيت عام (الجن + نوح) بالتسميع المتسلسل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2E7D32"/>
                <w:sz w:val="17"/>
                <w:szCs w:val="17"/>
                <w:rtl/>
                <w:rFonts w:ascii="Arial" w:cs="Arial" w:eastAsia="Arial" w:hAnsi="Arial"/>
              </w:rPr>
              <w:t xml:space="preserve">التلاوة: مراجعة شاملة (ق → محمد)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C62828"/>
                <w:sz w:val="17"/>
                <w:szCs w:val="17"/>
                <w:rtl/>
                <w:rFonts w:ascii="Arial" w:cs="Arial" w:eastAsia="Arial" w:hAnsi="Arial"/>
              </w:rPr>
              <w:t xml:space="preserve">سلام النبي صلى الله عليه وسلم وكلامه ومزاحه-&gt;من آداب الاستئذان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٢-١١-١٤٤٧ إلى ٦-١١-١٤٤٧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سلام النبي صلى الله عليه وسلم وكلامه ومزاحه-&gt;استئذان النبي صلى الله عليه وسلم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الحفظ: علاج المتعثرين + إعادة تسميع المقاطع الضعيفة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2E7D32"/>
                <w:sz w:val="17"/>
                <w:szCs w:val="17"/>
                <w:rtl/>
                <w:rFonts w:ascii="Arial" w:cs="Arial" w:eastAsia="Arial" w:hAnsi="Arial"/>
              </w:rPr>
              <w:t xml:space="preserve">التلاوة: مراجعة سورة الجاثية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٢٤-١٠-١٤٤٧ إلى ٢٨-١٠-١٤٤٧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سلام النبي صلى الله عليه وسلم وكلامه ومزاحه-&gt;فضل السلام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الحفظ: تسميع شامل (الجن + نوح)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2E7D32"/>
                <w:sz w:val="17"/>
                <w:szCs w:val="17"/>
                <w:rtl/>
                <w:rFonts w:ascii="Arial" w:cs="Arial" w:eastAsia="Arial" w:hAnsi="Arial"/>
              </w:rPr>
              <w:t xml:space="preserve">التلاوة: مراجعة سورة الأحقاف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C62828"/>
                <w:sz w:val="17"/>
                <w:szCs w:val="17"/>
                <w:rtl/>
                <w:rFonts w:ascii="Arial" w:cs="Arial" w:eastAsia="Arial" w:hAnsi="Arial"/>
              </w:rPr>
              <w:t xml:space="preserve">مكانة الصلاة ومواقيتها-&gt;آداب المسجد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١٧-١٠-١٤٤٧ إلى ٢١-١٠-١٤٤٧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توحيد الأسماء والصفات وأثره في حياة المسلم-&gt;معاني أسماء الله الحسنى (1)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الحفظ: اختبار/تسميع سورة نوح (كاملة)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2E7D32"/>
                <w:sz w:val="17"/>
                <w:szCs w:val="17"/>
                <w:rtl/>
                <w:rFonts w:ascii="Arial" w:cs="Arial" w:eastAsia="Arial" w:hAnsi="Arial"/>
              </w:rPr>
              <w:t xml:space="preserve">التلاوة: مراجعة سورة محمد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١٠-١٠-١٤٤٧ إلى ١٤-١٠-١٤٤٧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سلام النبي صلى الله عليه وسلم وكلامه ومزاحه-&gt;سلام النبي صلى الله عليه وسلم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الحفظ: اختبار/تسميع سورة الجن (كاملة)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2E7D32"/>
                <w:sz w:val="17"/>
                <w:szCs w:val="17"/>
                <w:rtl/>
                <w:rFonts w:ascii="Arial" w:cs="Arial" w:eastAsia="Arial" w:hAnsi="Arial"/>
              </w:rPr>
              <w:t xml:space="preserve">التلاوة: مراجعة سورة الفتح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C62828"/>
                <w:sz w:val="17"/>
                <w:szCs w:val="17"/>
                <w:rtl/>
                <w:rFonts w:ascii="Arial" w:cs="Arial" w:eastAsia="Arial" w:hAnsi="Arial"/>
              </w:rPr>
              <w:t xml:space="preserve">مكانة الصلاة ومواقيتها-&gt;قضاء الصلاة الفائتة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١٢-٩-١٤٤٧ إلى ١٦-٩-١٤٤٧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أحوال النبي ﷺ الشخصية-&gt;نوم النبي صلى الله عليه وسلم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الحفظ: مراجعة وتثبيت (الجن + نوح) مع التركيز على مواضع الخطأ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2E7D32"/>
                <w:sz w:val="17"/>
                <w:szCs w:val="17"/>
                <w:rtl/>
                <w:rFonts w:ascii="Arial" w:cs="Arial" w:eastAsia="Arial" w:hAnsi="Arial"/>
              </w:rPr>
              <w:t xml:space="preserve">التلاوة: مراجعة (سورة ق + سورة الحجرات)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C62828"/>
                <w:sz w:val="17"/>
                <w:szCs w:val="17"/>
                <w:rtl/>
                <w:rFonts w:ascii="Arial" w:cs="Arial" w:eastAsia="Arial" w:hAnsi="Arial"/>
              </w:rPr>
              <w:t xml:space="preserve">مكانة الصلاة ومواقيتها-&gt;صلاة الجماعة</w:t>
            </w:r>
          </w:p>
        </w:tc>
      </w:tr>
      <w:tr>
        <w:trPr>
          <w:tblHeader w:val="false"/>
          <w:trHeight w:val="350" w:hRule="atLeast"/>
        </w:trPr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١٨ و ١٩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١٧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١٦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١٥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١٤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١٣</w:t>
            </w:r>
          </w:p>
        </w:tc>
      </w:tr>
      <w:tr>
        <w:trPr>
          <w:trHeight w:val="900" w:hRule="atLeast"/>
        </w:trPr>
        <w:tc>
          <w:tcPr>
            <w:tcW w:type="pct" w:w="16.66%"/>
            <w:shd w:fill="E8F5E9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bidi/>
              <w:spacing w:after="30"/>
              <w:jc w:val="center"/>
            </w:pPr>
            <w:r>
              <w:rPr>
                <w:b/>
                <w:bCs/>
                <w:color w:val="1565C0"/>
                <w:sz w:val="14"/>
                <w:szCs w:val="14"/>
                <w:rtl/>
                <w:rFonts w:ascii="Arial" w:cs="Arial" w:eastAsia="Arial" w:hAnsi="Arial"/>
              </w:rPr>
              <w:t xml:space="preserve">الأسبوع ١٨: من ٢٨-١٢-١٤٤٧ إلى ٣-١-١٤٤٨</w:t>
            </w:r>
          </w:p>
          <w:p>
            <w:pPr>
              <w:bidi/>
              <w:spacing w:after="80"/>
              <w:jc w:val="center"/>
            </w:pPr>
            <w:r>
              <w:rPr>
                <w:b/>
                <w:bCs/>
                <w:color w:val="2E7D32"/>
                <w:sz w:val="16"/>
                <w:szCs w:val="16"/>
                <w:rtl/>
                <w:rFonts w:ascii="Arial" w:cs="Arial" w:eastAsia="Arial" w:hAnsi="Arial"/>
              </w:rPr>
              <w:t xml:space="preserve">اختبارات شفهية وعملية</w:t>
            </w:r>
          </w:p>
          <w:p>
            <w:pPr>
              <w:bidi/>
              <w:spacing w:after="30"/>
              <w:jc w:val="center"/>
            </w:pPr>
            <w:r>
              <w:rPr>
                <w:b/>
                <w:bCs/>
                <w:color w:val="1565C0"/>
                <w:sz w:val="14"/>
                <w:szCs w:val="14"/>
                <w:rtl/>
                <w:rFonts w:ascii="Arial" w:cs="Arial" w:eastAsia="Arial" w:hAnsi="Arial"/>
              </w:rPr>
              <w:t xml:space="preserve">الأسبوع ١٩: من ٦-١-١٤٤٨ إلى ١٠-١-١٤٤٨</w:t>
            </w:r>
          </w:p>
          <w:p>
            <w:pPr>
              <w:bidi/>
              <w:spacing/>
              <w:jc w:val="center"/>
            </w:pPr>
            <w:r>
              <w:rPr>
                <w:b/>
                <w:bCs/>
                <w:color w:val="C62828"/>
                <w:sz w:val="16"/>
                <w:szCs w:val="16"/>
                <w:rtl/>
                <w:rFonts w:ascii="Arial" w:cs="Arial" w:eastAsia="Arial" w:hAnsi="Arial"/>
              </w:rPr>
              <w:t xml:space="preserve">اختبارات نهائية</w:t>
            </w:r>
          </w:p>
        </w:tc>
        <w:tc>
          <w:tcPr>
            <w:tcW w:type="pct" w:w="16.66%"/>
            <w:shd w:fill="E8F5E9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٢١-١٢-١٤٤٧ إلى ٢٥-١٢-١٤٤٧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سلام النبي صلى الله عليه وسلم وكلامه ومزاحه-&gt;صفة مزاح النبي صلى الله عليه وسلم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الحفظ: ختم وتسميع ختامي (ترتيب السورتين كاملًا)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2E7D32"/>
                <w:sz w:val="17"/>
                <w:szCs w:val="17"/>
                <w:rtl/>
                <w:rFonts w:ascii="Arial" w:cs="Arial" w:eastAsia="Arial" w:hAnsi="Arial"/>
              </w:rPr>
              <w:t xml:space="preserve">التلاوة: مراجعة ختامية عامة + تطبيق أحكام التجويد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C62828"/>
                <w:sz w:val="17"/>
                <w:szCs w:val="17"/>
                <w:rtl/>
                <w:rFonts w:ascii="Arial" w:cs="Arial" w:eastAsia="Arial" w:hAnsi="Arial"/>
              </w:rPr>
              <w:t xml:space="preserve">الأذكار بعد الصلاة وفضلها-&gt;الذكر بعد الصلاة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١٤-١٢-١٤٤٧ إلى ١٨-١٢-١٤٤٧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سلام النبي صلى الله عليه وسلم وكلامه ومزاحه-&gt;صفة ضحك النبي صلى الله عليه وسلم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الحفظ: تعويضي/تحسيني للمتعثرين + رفع مستوى الإتقان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2E7D32"/>
                <w:sz w:val="17"/>
                <w:szCs w:val="17"/>
                <w:rtl/>
                <w:rFonts w:ascii="Arial" w:cs="Arial" w:eastAsia="Arial" w:hAnsi="Arial"/>
              </w:rPr>
              <w:t xml:space="preserve">التلاوة: تلاوة علاجية (تصحيح الأخطاء المتكررة)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C62828"/>
                <w:sz w:val="17"/>
                <w:szCs w:val="17"/>
                <w:rtl/>
                <w:rFonts w:ascii="Arial" w:cs="Arial" w:eastAsia="Arial" w:hAnsi="Arial"/>
              </w:rPr>
              <w:t xml:space="preserve">أركان الصلاة وواجباتها-&gt;فضل سورة الفاتحة وتفسيرها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٣٠-١١-١٤٤٧ إلى ٤-١٢-١٤٤٧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توحيد الأسماء والصفات وأثره في حياة المسلم-&gt;أثر الإيمان بأسماء الله وصفاته في حياتنا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الحفظ: اختبار نهائي شامل (الجن + نوح)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2E7D32"/>
                <w:sz w:val="17"/>
                <w:szCs w:val="17"/>
                <w:rtl/>
                <w:rFonts w:ascii="Arial" w:cs="Arial" w:eastAsia="Arial" w:hAnsi="Arial"/>
              </w:rPr>
              <w:t xml:space="preserve">التلاوة: اختبار تلاوة (3) – (الأحقاف + الجاثية)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C62828"/>
                <w:sz w:val="17"/>
                <w:szCs w:val="17"/>
                <w:rtl/>
                <w:rFonts w:ascii="Arial" w:cs="Arial" w:eastAsia="Arial" w:hAnsi="Arial"/>
              </w:rPr>
              <w:t xml:space="preserve">سلام النبي صلى الله عليه وسلم وكلامه ومزاحه-&gt;البعد عن الكلام السيئ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٢٣-١١-١٤٤٧ إلى ٢٧-١١-١٤٤٧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سلام النبي صلى الله عليه وسلم وكلامه ومزاحه-&gt;صفة استماع النبي صلى الله عليه وسلم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الحفظ: اختبار حفظ (2) – سورة نوح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2E7D32"/>
                <w:sz w:val="17"/>
                <w:szCs w:val="17"/>
                <w:rtl/>
                <w:rFonts w:ascii="Arial" w:cs="Arial" w:eastAsia="Arial" w:hAnsi="Arial"/>
              </w:rPr>
              <w:t xml:space="preserve">التلاوة: اختبار تلاوة (2) – (الفتح + محمد)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C62828"/>
                <w:sz w:val="17"/>
                <w:szCs w:val="17"/>
                <w:rtl/>
                <w:rFonts w:ascii="Arial" w:cs="Arial" w:eastAsia="Arial" w:hAnsi="Arial"/>
              </w:rPr>
              <w:t xml:space="preserve">أركان الصلاة وواجباتها-&gt;واجبات الصلاة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١٦-١١-١٤٤٧ إلى ٢٠-١١-١٤٤٧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سلام النبي صلى الله عليه وسلم وكلامه ومزاحه-&gt;صفة كلام النبي صلى الله عليه وسلم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الحفظ: اختبار حفظ (1) – سورة الجن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2E7D32"/>
                <w:sz w:val="17"/>
                <w:szCs w:val="17"/>
                <w:rtl/>
                <w:rFonts w:ascii="Arial" w:cs="Arial" w:eastAsia="Arial" w:hAnsi="Arial"/>
              </w:rPr>
              <w:t xml:space="preserve">التلاوة: اختبار تلاوة (1) – (ق + الحجرات)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C62828"/>
                <w:sz w:val="17"/>
                <w:szCs w:val="17"/>
                <w:rtl/>
                <w:rFonts w:ascii="Arial" w:cs="Arial" w:eastAsia="Arial" w:hAnsi="Arial"/>
              </w:rPr>
              <w:t xml:space="preserve">أركان الصلاة وواجباتها-&gt;أركان الصلاة</w:t>
            </w:r>
          </w:p>
        </w:tc>
      </w:tr>
    </w:tbl>
    <w:p>
      <w:pPr>
        <w:spacing w:after="12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</w:tblGrid>
      <w:tr>
        <w:tc>
          <w:tcPr>
            <w:tcBorders>
              <w:top w:val="none"/>
              <w:left w:val="none"/>
              <w:bottom w:val="none"/>
              <w:right w:val="single" w:color="FF8F00" w:sz="20"/>
            </w:tcBorders>
            <w:shd w:fill="FFF8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E65100"/>
                <w:sz w:val="20"/>
                <w:szCs w:val="20"/>
                <w:rtl/>
                <w:rFonts w:ascii="Arial" w:cs="Arial" w:eastAsia="Arial" w:hAnsi="Arial"/>
              </w:rPr>
              <w:t xml:space="preserve">الإجازات: </w:t>
            </w:r>
            <w:r>
              <w:rPr>
                <w:b w:val="false"/>
                <w:bCs w:val="false"/>
                <w:color w:val="000000"/>
                <w:sz w:val="18"/>
                <w:szCs w:val="18"/>
                <w:rtl/>
                <w:rFonts w:ascii="Arial" w:cs="Arial" w:eastAsia="Arial" w:hAnsi="Arial"/>
              </w:rPr>
              <w:t xml:space="preserve">١- يوم التأسيس ٩/٩/١٤٤٧هـ | ٢- إجازة عيد الفطر من ١٦/٩ إلى ٩/١٠/١٤٤٧هـ | ٣- إجازة عيد الأضحى من ٢٧/١١ إلى ١٣/١٢/١٤٤٧هـ | ٤- الاختبارات النهائية من ٦/١/١٤٤٨هـ</w:t>
            </w:r>
          </w:p>
        </w:tc>
      </w:tr>
    </w:tbl>
    <w:p>
      <w:pPr>
        <w:spacing w:after="12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</w:tblGrid>
      <w:tr>
        <w:tc>
          <w:tcPr>
            <w:tcW w:type="pct" w:w="50%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00000"/>
                <w:sz w:val="22"/>
                <w:szCs w:val="22"/>
                <w:rtl/>
                <w:rFonts w:ascii="Arial" w:cs="Arial" w:eastAsia="Arial" w:hAnsi="Arial"/>
              </w:rPr>
              <w:t xml:space="preserve">مدير/ة المدرسة: </w:t>
            </w:r>
          </w:p>
        </w:tc>
        <w:tc>
          <w:tcPr>
            <w:tcW w:type="pct" w:w="50%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00000"/>
                <w:sz w:val="22"/>
                <w:szCs w:val="22"/>
                <w:rtl/>
                <w:rFonts w:ascii="Arial" w:cs="Arial" w:eastAsia="Arial" w:hAnsi="Arial"/>
              </w:rPr>
              <w:t xml:space="preserve">معلم/ة المادة: </w:t>
            </w:r>
          </w:p>
        </w:tc>
      </w:tr>
    </w:tbl>
    <w:sectPr>
      <w:pgSz w:w="16838" w:h="11906" w:orient="landscape"/>
      <w:pgMar w:top="400" w:right="400" w:bottom="300" w:left="4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2026-01-13T06:39:01.109Z</dcterms:created>
  <dcterms:modified xsi:type="dcterms:W3CDTF">2026-01-13T06:39:01.109Z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