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ED4" w:rsidRPr="00636E89" w:rsidRDefault="00982169" w:rsidP="00982169">
      <w:pPr>
        <w:bidi w:val="0"/>
        <w:rPr>
          <w:rFonts w:ascii="Calibri" w:eastAsia="Times New Roman" w:hAnsi="Calibri" w:cs="Arial"/>
          <w:lang w:bidi="ar-EG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-695459</wp:posOffset>
            </wp:positionH>
            <wp:positionV relativeFrom="paragraph">
              <wp:posOffset>-786246</wp:posOffset>
            </wp:positionV>
            <wp:extent cx="7531100" cy="10643235"/>
            <wp:effectExtent l="0" t="0" r="0" b="0"/>
            <wp:wrapNone/>
            <wp:docPr id="1" name="صورة 1" descr="01 الخلفي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01 الخلفية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0" cy="106432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256ED4">
        <w:br w:type="page"/>
      </w:r>
    </w:p>
    <w:p w:rsidR="00256ED4" w:rsidRPr="00256ED4" w:rsidRDefault="00256ED4" w:rsidP="00256ED4">
      <w:pPr>
        <w:bidi w:val="0"/>
        <w:spacing w:after="0" w:line="240" w:lineRule="auto"/>
        <w:rPr>
          <w:rFonts w:ascii="Tahoma" w:eastAsia="Times New Roman" w:hAnsi="Tahoma" w:cs="Tahoma"/>
          <w:sz w:val="2"/>
          <w:szCs w:val="2"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B072C9" w:rsidTr="008A2A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B072C9" w:rsidRPr="004E7283" w:rsidRDefault="00996A51" w:rsidP="00996A5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996A51">
              <w:rPr>
                <w:rFonts w:hint="cs"/>
                <w:b/>
                <w:bCs/>
                <w:sz w:val="32"/>
                <w:szCs w:val="32"/>
                <w:rtl/>
              </w:rPr>
              <w:t xml:space="preserve">الخامسة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B072C9" w:rsidRPr="00F1000F" w:rsidRDefault="00B072C9" w:rsidP="002243DF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B072C9" w:rsidRPr="00F1000F" w:rsidRDefault="007D6256" w:rsidP="007D6256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>أخلاق وسلوك نهى عنها الإسلام</w:t>
            </w:r>
          </w:p>
        </w:tc>
      </w:tr>
      <w:tr w:rsidR="00B072C9" w:rsidTr="00D14572">
        <w:tc>
          <w:tcPr>
            <w:tcW w:w="1560" w:type="dxa"/>
          </w:tcPr>
          <w:p w:rsidR="00B072C9" w:rsidRDefault="00B072C9" w:rsidP="002243DF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B072C9" w:rsidRPr="00AC2951" w:rsidRDefault="00996A51" w:rsidP="007D6256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ما ال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أخلاق و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سلوك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التي </w:t>
            </w:r>
            <w:r w:rsid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نهى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</w:t>
            </w:r>
            <w:r w:rsid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عنها</w:t>
            </w:r>
            <w:r w:rsidRPr="00996A51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الإسلام</w:t>
            </w:r>
            <w:r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</w:tbl>
    <w:p w:rsidR="00B072C9" w:rsidRDefault="00B072C9" w:rsidP="002243DF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C44DE8" w:rsidTr="004306BB">
        <w:tc>
          <w:tcPr>
            <w:tcW w:w="2835" w:type="dxa"/>
            <w:gridSpan w:val="3"/>
            <w:shd w:val="clear" w:color="auto" w:fill="C2D69B" w:themeFill="accent3" w:themeFillTint="99"/>
          </w:tcPr>
          <w:p w:rsidR="00C44DE8" w:rsidRPr="00745D4F" w:rsidRDefault="00C44DE8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C44DE8" w:rsidRPr="00AC6C00" w:rsidRDefault="00C44DE8" w:rsidP="00D370B8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C44DE8" w:rsidRPr="00745D4F" w:rsidRDefault="00C44DE8" w:rsidP="00D370B8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44DE8" w:rsidTr="00574ABA">
        <w:trPr>
          <w:trHeight w:val="4244"/>
        </w:trPr>
        <w:tc>
          <w:tcPr>
            <w:tcW w:w="2835" w:type="dxa"/>
            <w:gridSpan w:val="3"/>
          </w:tcPr>
          <w:p w:rsidR="00C44DE8" w:rsidRDefault="00C44DE8" w:rsidP="00D370B8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C44DE8" w:rsidRPr="00826044" w:rsidRDefault="00C44DE8" w:rsidP="00D370B8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C44DE8" w:rsidRPr="00F62B81" w:rsidRDefault="00C44DE8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C44DE8" w:rsidRDefault="00C44DE8" w:rsidP="00F62B8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Default="00C44DE8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62B8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Pr="00F62B81" w:rsidRDefault="00C44DE8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C44DE8" w:rsidRPr="004F2343" w:rsidRDefault="00C44DE8" w:rsidP="00F62B8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التشبه</w:t>
            </w:r>
            <w:r w:rsidRPr="007D6256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</w:rPr>
              <w:t>المذموم</w:t>
            </w:r>
          </w:p>
          <w:p w:rsidR="00C44DE8" w:rsidRPr="00996A51" w:rsidRDefault="00C44DE8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  <w:r w:rsidRPr="00996A5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</w:p>
          <w:p w:rsidR="00C44DE8" w:rsidRDefault="00C44DE8" w:rsidP="007D6256">
            <w:pPr>
              <w:jc w:val="center"/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الجلوس</w:t>
            </w:r>
            <w:r w:rsidRPr="007D6256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في</w:t>
            </w:r>
            <w:r w:rsidRPr="007D6256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الطرقات</w:t>
            </w:r>
          </w:p>
          <w:p w:rsidR="00C44DE8" w:rsidRPr="00996A51" w:rsidRDefault="00C44DE8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</w:p>
          <w:p w:rsidR="00C44DE8" w:rsidRDefault="00C44DE8" w:rsidP="007D6256">
            <w:pPr>
              <w:jc w:val="center"/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ترويع</w:t>
            </w:r>
            <w:r w:rsidRPr="007D6256"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المسلم</w:t>
            </w:r>
          </w:p>
          <w:p w:rsidR="00C44DE8" w:rsidRPr="00996A51" w:rsidRDefault="00C44DE8" w:rsidP="00996A51">
            <w:pPr>
              <w:rPr>
                <w:rFonts w:asciiTheme="minorBidi" w:hAnsiTheme="minorBidi"/>
                <w:b/>
                <w:bCs/>
                <w:color w:val="0033CC"/>
                <w:sz w:val="24"/>
                <w:szCs w:val="24"/>
                <w:rtl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قراءة الحديث قراءة صحيحة  -  معاني المفردات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التعريف براوي الحديث - معاني الحديث وإرشاداته</w:t>
            </w:r>
          </w:p>
          <w:p w:rsidR="00C44DE8" w:rsidRDefault="00C44DE8" w:rsidP="007D6256">
            <w:pPr>
              <w:jc w:val="center"/>
              <w:rPr>
                <w:rFonts w:asciiTheme="minorBidi" w:hAnsiTheme="minorBidi" w:cs="Arial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 w:rsidRPr="007D6256">
              <w:rPr>
                <w:rFonts w:asciiTheme="minorBidi" w:hAnsiTheme="minorBidi" w:cs="Arial" w:hint="eastAsia"/>
                <w:b/>
                <w:bCs/>
                <w:color w:val="FF0000"/>
                <w:sz w:val="24"/>
                <w:szCs w:val="24"/>
                <w:rtl/>
                <w:lang w:bidi="ar-EG"/>
              </w:rPr>
              <w:t>الكبر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قراءة الأحاديث قراءة صحيحة 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- 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معاني المفردات - التعريف براوي الأحاديث</w:t>
            </w:r>
            <w:r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 xml:space="preserve"> -</w:t>
            </w:r>
            <w:r w:rsidRPr="00996A51">
              <w:rPr>
                <w:rFonts w:asciiTheme="minorBidi" w:hAnsiTheme="minorBidi" w:hint="cs"/>
                <w:b/>
                <w:bCs/>
                <w:color w:val="0033CC"/>
                <w:sz w:val="24"/>
                <w:szCs w:val="24"/>
                <w:rtl/>
              </w:rPr>
              <w:t>معاني الأحاديث وإرشاداتها</w:t>
            </w:r>
          </w:p>
        </w:tc>
        <w:tc>
          <w:tcPr>
            <w:tcW w:w="2694" w:type="dxa"/>
            <w:gridSpan w:val="2"/>
          </w:tcPr>
          <w:p w:rsidR="00C44DE8" w:rsidRDefault="00C44DE8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C45EF6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C44DE8" w:rsidRPr="00F62B81" w:rsidRDefault="00C44DE8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C44DE8" w:rsidRPr="00F62B81" w:rsidRDefault="00C44DE8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C44DE8" w:rsidRPr="00B51484" w:rsidRDefault="00C44DE8" w:rsidP="00F62B8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C45EF6" w:rsidRPr="00F85BC3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C45EF6" w:rsidRPr="00B072C9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C45EF6" w:rsidRDefault="00C45EF6" w:rsidP="00D370B8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C45EF6" w:rsidRDefault="00C45EF6" w:rsidP="00D370B8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C45EF6" w:rsidRPr="004F2343" w:rsidRDefault="00C45EF6" w:rsidP="00D370B8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C45EF6" w:rsidRPr="00373DDB" w:rsidRDefault="00C45EF6" w:rsidP="00D370B8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C45EF6" w:rsidRPr="004F2343" w:rsidRDefault="00C45EF6" w:rsidP="00D370B8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C45EF6" w:rsidRPr="00373DDB" w:rsidRDefault="00C45EF6" w:rsidP="00D370B8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FA43A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C45EF6" w:rsidRPr="00F85BC3" w:rsidRDefault="00C45EF6" w:rsidP="00D370B8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C45EF6" w:rsidRPr="00F85BC3" w:rsidRDefault="00C45EF6" w:rsidP="00D370B8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C45EF6" w:rsidRPr="004F2343" w:rsidRDefault="00C45EF6" w:rsidP="00D370B8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Pr="004F2343" w:rsidRDefault="00C45EF6" w:rsidP="00D370B8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  <w:tr w:rsidR="00C45EF6" w:rsidTr="00D370B8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A43A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C45EF6" w:rsidRPr="00B072C9" w:rsidRDefault="00C45EF6" w:rsidP="00D370B8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C45EF6" w:rsidRPr="00373DDB" w:rsidRDefault="00C45EF6" w:rsidP="00D370B8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Default="00C45EF6" w:rsidP="00D370B8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C45EF6" w:rsidRPr="00BC39E4" w:rsidRDefault="00C45EF6" w:rsidP="00D370B8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C45EF6" w:rsidRDefault="00C45EF6" w:rsidP="00D370B8">
            <w:pPr>
              <w:rPr>
                <w:rtl/>
                <w:lang w:bidi="ar-EG"/>
              </w:rPr>
            </w:pPr>
          </w:p>
        </w:tc>
      </w:tr>
    </w:tbl>
    <w:p w:rsidR="00C45EF6" w:rsidRDefault="00C45EF6" w:rsidP="002243DF">
      <w:pPr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996A51" w:rsidP="00996A5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السادسة</w:t>
            </w:r>
            <w:r w:rsidR="00F62B81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7D6256" w:rsidP="007D6256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>عفة المؤمن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9D6F51" w:rsidP="007D6256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تكلم</w:t>
            </w:r>
            <w:r w:rsidR="007D6256" w:rsidRP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باختصار عن كل من ( غض البصر </w:t>
            </w:r>
            <w:r w:rsidR="007D6256" w:rsidRPr="007D6256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–</w:t>
            </w:r>
            <w:r w:rsidR="007D6256" w:rsidRP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حفظ الفرج )</w:t>
            </w:r>
            <w:r w:rsidR="007D6256">
              <w:rPr>
                <w:rFonts w:hint="cs"/>
                <w:sz w:val="28"/>
                <w:szCs w:val="28"/>
                <w:rtl/>
              </w:rPr>
              <w:t xml:space="preserve"> .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C44DE8" w:rsidTr="003E598C">
        <w:tc>
          <w:tcPr>
            <w:tcW w:w="2835" w:type="dxa"/>
            <w:gridSpan w:val="3"/>
            <w:shd w:val="clear" w:color="auto" w:fill="C2D69B" w:themeFill="accent3" w:themeFillTint="99"/>
          </w:tcPr>
          <w:p w:rsidR="00C44DE8" w:rsidRPr="00745D4F" w:rsidRDefault="00C44DE8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C44DE8" w:rsidRPr="00AC6C00" w:rsidRDefault="00C44DE8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C44DE8" w:rsidRPr="00745D4F" w:rsidRDefault="00C44DE8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44DE8" w:rsidTr="0032306B">
        <w:trPr>
          <w:trHeight w:val="4244"/>
        </w:trPr>
        <w:tc>
          <w:tcPr>
            <w:tcW w:w="2835" w:type="dxa"/>
            <w:gridSpan w:val="3"/>
          </w:tcPr>
          <w:p w:rsidR="00C44DE8" w:rsidRDefault="00C44DE8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C44DE8" w:rsidRPr="00826044" w:rsidRDefault="00C44DE8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C44DE8" w:rsidRDefault="00C44DE8" w:rsidP="009268A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9268A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C44DE8" w:rsidRPr="004F2343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</w:rPr>
              <w:t>غض البصر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الحديث قراءة صحيحة 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معاني الحديث وإرشاداته</w:t>
            </w:r>
          </w:p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  <w:lang w:bidi="ar-EG"/>
              </w:rPr>
            </w:pP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28"/>
                <w:szCs w:val="28"/>
                <w:rtl/>
                <w:lang w:bidi="ar-EG"/>
              </w:rPr>
              <w:t>حفظ الفرج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قراءة الحديث قراءة صحيحة 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8"/>
                <w:szCs w:val="28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8"/>
                <w:szCs w:val="28"/>
                <w:rtl/>
              </w:rPr>
              <w:t>معاني الحديث وإرشاداته</w:t>
            </w:r>
          </w:p>
        </w:tc>
        <w:tc>
          <w:tcPr>
            <w:tcW w:w="2694" w:type="dxa"/>
            <w:gridSpan w:val="2"/>
          </w:tcPr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C44DE8" w:rsidRPr="00B51484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FA43A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A43A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Pr="00F62B81" w:rsidRDefault="00F62B81" w:rsidP="00F62B81">
      <w:pPr>
        <w:spacing w:after="0" w:line="240" w:lineRule="auto"/>
        <w:rPr>
          <w:sz w:val="2"/>
          <w:szCs w:val="2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F62B81" w:rsidTr="009268A1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F62B81" w:rsidRPr="004E7283" w:rsidRDefault="00A43A77" w:rsidP="009268A1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السابعة</w:t>
            </w:r>
            <w:r w:rsidR="00F62B81"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F62B81" w:rsidRPr="00F1000F" w:rsidRDefault="00F62B81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F62B81" w:rsidRPr="00F1000F" w:rsidRDefault="007D6256" w:rsidP="007D6256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>عناية الإسلام بالعمل المهني</w:t>
            </w:r>
          </w:p>
        </w:tc>
      </w:tr>
      <w:tr w:rsidR="00F62B81" w:rsidTr="009268A1">
        <w:tc>
          <w:tcPr>
            <w:tcW w:w="1560" w:type="dxa"/>
          </w:tcPr>
          <w:p w:rsidR="00F62B81" w:rsidRDefault="00F62B81" w:rsidP="009268A1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F62B81" w:rsidRPr="00AC2951" w:rsidRDefault="00FA43AE" w:rsidP="007D6256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بين</w:t>
            </w:r>
            <w:r w:rsidR="007D6256" w:rsidRP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كيف </w:t>
            </w:r>
            <w:r w:rsid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اعتنى</w:t>
            </w:r>
            <w:r w:rsidR="007D6256" w:rsidRP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الإسلام بالعمل المهني</w:t>
            </w:r>
            <w:r w:rsidR="007D6256">
              <w:rPr>
                <w:rFonts w:hint="cs"/>
                <w:sz w:val="28"/>
                <w:szCs w:val="28"/>
                <w:rtl/>
              </w:rPr>
              <w:t xml:space="preserve"> ؟</w:t>
            </w:r>
          </w:p>
        </w:tc>
      </w:tr>
    </w:tbl>
    <w:p w:rsidR="00F62B81" w:rsidRDefault="00F62B81" w:rsidP="00F62B81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C44DE8" w:rsidTr="00E16ED4">
        <w:tc>
          <w:tcPr>
            <w:tcW w:w="2835" w:type="dxa"/>
            <w:gridSpan w:val="3"/>
            <w:shd w:val="clear" w:color="auto" w:fill="C2D69B" w:themeFill="accent3" w:themeFillTint="99"/>
          </w:tcPr>
          <w:p w:rsidR="00C44DE8" w:rsidRPr="00745D4F" w:rsidRDefault="00C44DE8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C44DE8" w:rsidRPr="00AC6C00" w:rsidRDefault="00C44DE8" w:rsidP="009268A1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C44DE8" w:rsidRPr="00745D4F" w:rsidRDefault="00C44DE8" w:rsidP="009268A1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44DE8" w:rsidTr="005D50CA">
        <w:trPr>
          <w:trHeight w:val="4244"/>
        </w:trPr>
        <w:tc>
          <w:tcPr>
            <w:tcW w:w="2835" w:type="dxa"/>
            <w:gridSpan w:val="3"/>
          </w:tcPr>
          <w:p w:rsidR="00C44DE8" w:rsidRDefault="00C44DE8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C44DE8" w:rsidRPr="00826044" w:rsidRDefault="00C44DE8" w:rsidP="009268A1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C44DE8" w:rsidRDefault="00C44DE8" w:rsidP="009268A1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9268A1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C44DE8" w:rsidRPr="004F2343" w:rsidRDefault="00C44DE8" w:rsidP="009268A1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الزراعة والنجارة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قراءة الأحاديث قراءة صحيحة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معاني المفردات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التعريف براوي الأحاديث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الأحاديث وإرشاداتها</w:t>
            </w: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</w:p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فضل الصدق في التجارة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قراءة الحديث قراءة صحيحة 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الحديث وإرشاداته</w:t>
            </w:r>
          </w:p>
        </w:tc>
        <w:tc>
          <w:tcPr>
            <w:tcW w:w="2694" w:type="dxa"/>
            <w:gridSpan w:val="2"/>
          </w:tcPr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9268A1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C44DE8" w:rsidRPr="00B51484" w:rsidRDefault="00C44DE8" w:rsidP="009268A1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F62B81" w:rsidRPr="00F85BC3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F62B81" w:rsidRPr="00B072C9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F62B81" w:rsidRDefault="00F62B81" w:rsidP="009268A1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F62B81" w:rsidRDefault="00F62B81" w:rsidP="009268A1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F62B81" w:rsidRPr="004F2343" w:rsidRDefault="00F62B81" w:rsidP="009268A1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F62B81" w:rsidRPr="00373DDB" w:rsidRDefault="00F62B81" w:rsidP="009268A1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F62B81" w:rsidRPr="004F2343" w:rsidRDefault="00F62B81" w:rsidP="009268A1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F62B81" w:rsidRPr="00373DDB" w:rsidRDefault="00F62B81" w:rsidP="009268A1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FA43A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F62B81" w:rsidRPr="00F85BC3" w:rsidRDefault="00F62B81" w:rsidP="009268A1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F62B81" w:rsidRPr="00F85BC3" w:rsidRDefault="00F62B81" w:rsidP="009268A1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F62B81" w:rsidRPr="004F2343" w:rsidRDefault="00F62B81" w:rsidP="009268A1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Pr="004F2343" w:rsidRDefault="00F62B81" w:rsidP="009268A1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  <w:tr w:rsidR="00F62B81" w:rsidTr="009268A1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A43A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F62B81" w:rsidRPr="00B072C9" w:rsidRDefault="00F62B81" w:rsidP="009268A1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F62B81" w:rsidRPr="00373DDB" w:rsidRDefault="00F62B81" w:rsidP="009268A1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Default="00F62B81" w:rsidP="009268A1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F62B81" w:rsidRPr="00BC39E4" w:rsidRDefault="00F62B81" w:rsidP="009268A1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F62B81" w:rsidRDefault="00F62B81" w:rsidP="009268A1">
            <w:pPr>
              <w:rPr>
                <w:rtl/>
                <w:lang w:bidi="ar-EG"/>
              </w:rPr>
            </w:pPr>
          </w:p>
        </w:tc>
      </w:tr>
    </w:tbl>
    <w:p w:rsidR="00F62B81" w:rsidRDefault="00F62B81" w:rsidP="00F62B81">
      <w:pPr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7D6256" w:rsidTr="00FA43AE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7D6256" w:rsidRPr="00F1000F" w:rsidRDefault="007D6256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D6256" w:rsidRPr="004E7283" w:rsidRDefault="007D6256" w:rsidP="00FA43AE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>الثامنة</w:t>
            </w:r>
            <w:r w:rsidRPr="004E7283">
              <w:rPr>
                <w:rFonts w:hint="cs"/>
                <w:b/>
                <w:bCs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D6256" w:rsidRPr="00F1000F" w:rsidRDefault="007D6256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7D6256" w:rsidRPr="00F1000F" w:rsidRDefault="007D6256" w:rsidP="007D6256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>مكانة المرأة في الإسلام</w:t>
            </w:r>
          </w:p>
        </w:tc>
      </w:tr>
      <w:tr w:rsidR="007D6256" w:rsidTr="00FA43AE">
        <w:tc>
          <w:tcPr>
            <w:tcW w:w="1560" w:type="dxa"/>
          </w:tcPr>
          <w:p w:rsidR="007D6256" w:rsidRDefault="007D6256" w:rsidP="00FA43A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7D6256" w:rsidRPr="00AC2951" w:rsidRDefault="007D6256" w:rsidP="007D6256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ما </w:t>
            </w:r>
            <w:r w:rsidRPr="007D6256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مكانة المرأة في الإسلام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 xml:space="preserve"> ؟</w:t>
            </w:r>
          </w:p>
        </w:tc>
      </w:tr>
    </w:tbl>
    <w:p w:rsidR="007D6256" w:rsidRDefault="007D6256" w:rsidP="007D625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C44DE8" w:rsidTr="006D4665">
        <w:tc>
          <w:tcPr>
            <w:tcW w:w="2835" w:type="dxa"/>
            <w:gridSpan w:val="3"/>
            <w:shd w:val="clear" w:color="auto" w:fill="C2D69B" w:themeFill="accent3" w:themeFillTint="99"/>
          </w:tcPr>
          <w:p w:rsidR="00C44DE8" w:rsidRPr="00745D4F" w:rsidRDefault="00C44DE8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C44DE8" w:rsidRPr="00AC6C00" w:rsidRDefault="00C44DE8" w:rsidP="00FA43AE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C44DE8" w:rsidRPr="00745D4F" w:rsidRDefault="00C44DE8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44DE8" w:rsidTr="00390EF3">
        <w:trPr>
          <w:trHeight w:val="4244"/>
        </w:trPr>
        <w:tc>
          <w:tcPr>
            <w:tcW w:w="2835" w:type="dxa"/>
            <w:gridSpan w:val="3"/>
          </w:tcPr>
          <w:p w:rsidR="00C44DE8" w:rsidRDefault="00C44DE8" w:rsidP="00FA43AE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C44DE8" w:rsidRPr="00826044" w:rsidRDefault="00C44DE8" w:rsidP="00FA43AE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C44DE8" w:rsidRDefault="00C44DE8" w:rsidP="00FA43AE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A43A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C44DE8" w:rsidRPr="004F2343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</w:rPr>
              <w:t>حقوق الزوجة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قراءة الأحاديث قراءة صحيحة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معاني المفردات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التعريف براوي الأحاديث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الأحاديث وإرشاداتها</w:t>
            </w:r>
            <w:r w:rsidRPr="007D6256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 xml:space="preserve"> 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مكانة الأم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قراءة الحديث قراءة صحيحة  - 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الحديث وإرشاداته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26"/>
                <w:szCs w:val="26"/>
                <w:rtl/>
                <w:lang w:bidi="ar-EG"/>
              </w:rPr>
              <w:t>فضل تربية البنات والأخوات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قراءة الحديث قراءة صحيحة  - 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26"/>
                <w:szCs w:val="26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26"/>
                <w:szCs w:val="26"/>
                <w:rtl/>
              </w:rPr>
              <w:t>معاني الحديث وإرشاداته</w:t>
            </w:r>
          </w:p>
        </w:tc>
        <w:tc>
          <w:tcPr>
            <w:tcW w:w="2694" w:type="dxa"/>
            <w:gridSpan w:val="2"/>
          </w:tcPr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C44DE8" w:rsidRPr="00B51484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7D6256" w:rsidRPr="00B072C9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7D6256" w:rsidRDefault="007D6256" w:rsidP="00FA43AE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7D6256" w:rsidRDefault="007D6256" w:rsidP="00FA43AE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7D6256" w:rsidRPr="004F2343" w:rsidRDefault="007D6256" w:rsidP="00FA43AE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7D6256" w:rsidRPr="00373DDB" w:rsidRDefault="007D6256" w:rsidP="00FA43AE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7D6256" w:rsidRPr="004F2343" w:rsidRDefault="007D6256" w:rsidP="00FA43AE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7D6256" w:rsidRPr="00373DDB" w:rsidRDefault="007D6256" w:rsidP="00FA43AE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FA43A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4F2343" w:rsidRDefault="007D6256" w:rsidP="00FA43AE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FA43AE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A43A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7D6256" w:rsidRPr="00B072C9" w:rsidRDefault="007D6256" w:rsidP="00FA43AE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373DDB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Pr="00BC39E4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</w:tr>
    </w:tbl>
    <w:p w:rsidR="007D6256" w:rsidRDefault="007D6256" w:rsidP="007D6256">
      <w:pPr>
        <w:spacing w:after="0" w:line="240" w:lineRule="auto"/>
        <w:rPr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1843"/>
        <w:gridCol w:w="5246"/>
      </w:tblGrid>
      <w:tr w:rsidR="007D6256" w:rsidTr="00FA43AE">
        <w:trPr>
          <w:trHeight w:val="133"/>
        </w:trPr>
        <w:tc>
          <w:tcPr>
            <w:tcW w:w="1560" w:type="dxa"/>
            <w:shd w:val="clear" w:color="auto" w:fill="F2DBDB" w:themeFill="accent2" w:themeFillTint="33"/>
          </w:tcPr>
          <w:p w:rsidR="007D6256" w:rsidRPr="00F1000F" w:rsidRDefault="007D6256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lastRenderedPageBreak/>
              <w:t xml:space="preserve">رقم الوحدة 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:rsidR="007D6256" w:rsidRPr="004E7283" w:rsidRDefault="007D6256" w:rsidP="007D6256">
            <w:pPr>
              <w:jc w:val="center"/>
              <w:rPr>
                <w:b/>
                <w:bCs/>
                <w:sz w:val="32"/>
                <w:szCs w:val="32"/>
                <w:rtl/>
                <w:lang w:bidi="ar-EG"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 xml:space="preserve">التاسعة  </w:t>
            </w:r>
          </w:p>
        </w:tc>
        <w:tc>
          <w:tcPr>
            <w:tcW w:w="1843" w:type="dxa"/>
            <w:shd w:val="clear" w:color="auto" w:fill="F2DBDB" w:themeFill="accent2" w:themeFillTint="33"/>
          </w:tcPr>
          <w:p w:rsidR="007D6256" w:rsidRPr="00F1000F" w:rsidRDefault="007D6256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F1000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الموضوع</w:t>
            </w:r>
          </w:p>
        </w:tc>
        <w:tc>
          <w:tcPr>
            <w:tcW w:w="5246" w:type="dxa"/>
            <w:shd w:val="clear" w:color="auto" w:fill="F2DBDB" w:themeFill="accent2" w:themeFillTint="33"/>
            <w:vAlign w:val="center"/>
          </w:tcPr>
          <w:p w:rsidR="007D6256" w:rsidRPr="00F1000F" w:rsidRDefault="007D6256" w:rsidP="007D6256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D6256">
              <w:rPr>
                <w:rFonts w:hint="cs"/>
                <w:b/>
                <w:bCs/>
                <w:sz w:val="32"/>
                <w:szCs w:val="32"/>
                <w:rtl/>
              </w:rPr>
              <w:t>عناية الإسلام بالصحة</w:t>
            </w:r>
          </w:p>
        </w:tc>
      </w:tr>
      <w:tr w:rsidR="007D6256" w:rsidTr="00FA43AE">
        <w:tc>
          <w:tcPr>
            <w:tcW w:w="1560" w:type="dxa"/>
          </w:tcPr>
          <w:p w:rsidR="007D6256" w:rsidRDefault="007D6256" w:rsidP="00FA43AE">
            <w:pPr>
              <w:jc w:val="center"/>
              <w:rPr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التمهيد  </w:t>
            </w:r>
          </w:p>
        </w:tc>
        <w:tc>
          <w:tcPr>
            <w:tcW w:w="8931" w:type="dxa"/>
            <w:gridSpan w:val="3"/>
            <w:vAlign w:val="center"/>
          </w:tcPr>
          <w:p w:rsidR="007D6256" w:rsidRPr="00AC2951" w:rsidRDefault="007D6256" w:rsidP="00FA43AE">
            <w:pPr>
              <w:rPr>
                <w:sz w:val="28"/>
                <w:szCs w:val="28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كيف اعتنى الإسلام بالصحة ؟</w:t>
            </w:r>
          </w:p>
        </w:tc>
      </w:tr>
    </w:tbl>
    <w:p w:rsidR="007D6256" w:rsidRDefault="007D6256" w:rsidP="007D6256">
      <w:pPr>
        <w:spacing w:after="0" w:line="240" w:lineRule="auto"/>
        <w:rPr>
          <w:sz w:val="14"/>
          <w:szCs w:val="14"/>
          <w:rtl/>
          <w:lang w:bidi="ar-EG"/>
        </w:rPr>
      </w:pPr>
    </w:p>
    <w:tbl>
      <w:tblPr>
        <w:tblStyle w:val="a3"/>
        <w:bidiVisual/>
        <w:tblW w:w="10491" w:type="dxa"/>
        <w:tblInd w:w="-319" w:type="dxa"/>
        <w:tblBorders>
          <w:top w:val="thinThickSmallGap" w:sz="18" w:space="0" w:color="auto"/>
          <w:left w:val="thinThickSmallGap" w:sz="18" w:space="0" w:color="auto"/>
          <w:bottom w:val="thinThickSmallGap" w:sz="18" w:space="0" w:color="auto"/>
          <w:right w:val="thinThickSmallGap" w:sz="18" w:space="0" w:color="auto"/>
          <w:insideH w:val="thinThickSmallGap" w:sz="18" w:space="0" w:color="auto"/>
          <w:insideV w:val="thinThickSmall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"/>
        <w:gridCol w:w="2396"/>
        <w:gridCol w:w="425"/>
        <w:gridCol w:w="1425"/>
        <w:gridCol w:w="2261"/>
        <w:gridCol w:w="1276"/>
        <w:gridCol w:w="850"/>
        <w:gridCol w:w="1844"/>
      </w:tblGrid>
      <w:tr w:rsidR="00C44DE8" w:rsidTr="00F8591A">
        <w:tc>
          <w:tcPr>
            <w:tcW w:w="2835" w:type="dxa"/>
            <w:gridSpan w:val="3"/>
            <w:shd w:val="clear" w:color="auto" w:fill="C2D69B" w:themeFill="accent3" w:themeFillTint="99"/>
          </w:tcPr>
          <w:p w:rsidR="00C44DE8" w:rsidRPr="00745D4F" w:rsidRDefault="00C44DE8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أهداف </w:t>
            </w:r>
            <w:r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الوحدة </w:t>
            </w: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 xml:space="preserve"> </w:t>
            </w:r>
          </w:p>
        </w:tc>
        <w:tc>
          <w:tcPr>
            <w:tcW w:w="4962" w:type="dxa"/>
            <w:gridSpan w:val="3"/>
            <w:shd w:val="clear" w:color="auto" w:fill="C2D69B" w:themeFill="accent3" w:themeFillTint="99"/>
          </w:tcPr>
          <w:p w:rsidR="00C44DE8" w:rsidRPr="00AC6C00" w:rsidRDefault="00C44DE8" w:rsidP="00FA43AE">
            <w:pPr>
              <w:jc w:val="center"/>
              <w:rPr>
                <w:b/>
                <w:bCs/>
                <w:color w:val="C00000"/>
                <w:sz w:val="30"/>
                <w:szCs w:val="30"/>
                <w:rtl/>
                <w:lang w:bidi="ar-EG"/>
              </w:rPr>
            </w:pP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المحتوى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(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>كتاب ال</w:t>
            </w:r>
            <w:r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طالب </w:t>
            </w:r>
            <w:r w:rsidRPr="00FD0B1D">
              <w:rPr>
                <w:rFonts w:hint="cs"/>
                <w:b/>
                <w:bCs/>
                <w:color w:val="C00000"/>
                <w:sz w:val="30"/>
                <w:szCs w:val="30"/>
                <w:rtl/>
                <w:lang w:bidi="ar-EG"/>
              </w:rPr>
              <w:t xml:space="preserve">) </w:t>
            </w:r>
          </w:p>
        </w:tc>
        <w:tc>
          <w:tcPr>
            <w:tcW w:w="2694" w:type="dxa"/>
            <w:gridSpan w:val="2"/>
            <w:shd w:val="clear" w:color="auto" w:fill="C2D69B" w:themeFill="accent3" w:themeFillTint="99"/>
          </w:tcPr>
          <w:p w:rsidR="00C44DE8" w:rsidRPr="00745D4F" w:rsidRDefault="00C44DE8" w:rsidP="00FA43AE">
            <w:pPr>
              <w:jc w:val="center"/>
              <w:rPr>
                <w:b/>
                <w:bCs/>
                <w:color w:val="C00000"/>
                <w:sz w:val="32"/>
                <w:szCs w:val="32"/>
                <w:rtl/>
                <w:lang w:bidi="ar-EG"/>
              </w:rPr>
            </w:pPr>
            <w:r w:rsidRPr="00745D4F">
              <w:rPr>
                <w:rFonts w:hint="cs"/>
                <w:b/>
                <w:bCs/>
                <w:color w:val="C00000"/>
                <w:sz w:val="32"/>
                <w:szCs w:val="32"/>
                <w:rtl/>
                <w:lang w:bidi="ar-EG"/>
              </w:rPr>
              <w:t>أسئلة التقويم</w:t>
            </w:r>
          </w:p>
        </w:tc>
      </w:tr>
      <w:tr w:rsidR="00C44DE8" w:rsidTr="006832FD">
        <w:trPr>
          <w:trHeight w:val="4244"/>
        </w:trPr>
        <w:tc>
          <w:tcPr>
            <w:tcW w:w="2835" w:type="dxa"/>
            <w:gridSpan w:val="3"/>
          </w:tcPr>
          <w:p w:rsidR="00C44DE8" w:rsidRDefault="00C44DE8" w:rsidP="00FA43AE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إنه بانتهاء الوحدة </w:t>
            </w:r>
            <w:r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>يجب أن يكون الطالب بإذن الله قادرا على أن :</w:t>
            </w:r>
            <w:r w:rsidRPr="00826044">
              <w:rPr>
                <w:rFonts w:asciiTheme="minorBidi" w:hAnsiTheme="minorBidi" w:hint="cs"/>
                <w:b/>
                <w:bCs/>
                <w:color w:val="C00000"/>
                <w:sz w:val="24"/>
                <w:szCs w:val="24"/>
                <w:rtl/>
              </w:rPr>
              <w:t xml:space="preserve"> </w:t>
            </w:r>
          </w:p>
          <w:p w:rsidR="00C44DE8" w:rsidRPr="00826044" w:rsidRDefault="00C44DE8" w:rsidP="00FA43AE">
            <w:pPr>
              <w:spacing w:line="276" w:lineRule="auto"/>
              <w:rPr>
                <w:rFonts w:asciiTheme="minorBidi" w:hAnsiTheme="minorBidi"/>
                <w:b/>
                <w:bCs/>
                <w:color w:val="C00000"/>
                <w:sz w:val="24"/>
                <w:szCs w:val="24"/>
                <w:rtl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>يقرأ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قراءة صحيحة</w:t>
            </w:r>
          </w:p>
          <w:p w:rsidR="00C44DE8" w:rsidRDefault="00C44DE8" w:rsidP="00FA43AE">
            <w:pPr>
              <w:pStyle w:val="a4"/>
              <w:spacing w:line="360" w:lineRule="auto"/>
              <w:ind w:left="360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يبين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A43AE">
            <w:p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lang w:bidi="ar-EG"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>يتعرف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على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يوضح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وإرشاداتها  </w:t>
            </w:r>
          </w:p>
          <w:p w:rsidR="00C44DE8" w:rsidRPr="004F2343" w:rsidRDefault="00C44DE8" w:rsidP="00FA43AE">
            <w:pPr>
              <w:pStyle w:val="a4"/>
              <w:numPr>
                <w:ilvl w:val="0"/>
                <w:numId w:val="1"/>
              </w:numPr>
              <w:spacing w:line="360" w:lineRule="auto"/>
              <w:rPr>
                <w:rFonts w:asciiTheme="minorBidi" w:hAnsi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>يشارك</w:t>
            </w:r>
            <w:r w:rsidRPr="00F62B81">
              <w:rPr>
                <w:rFonts w:asciiTheme="minorBidi" w:hAnsiTheme="minorBidi" w:hint="cs"/>
                <w:b/>
                <w:bCs/>
                <w:sz w:val="24"/>
                <w:szCs w:val="24"/>
                <w:rtl/>
              </w:rPr>
              <w:t xml:space="preserve">  في حل أنشطة وأسئلة الوحدة</w:t>
            </w:r>
          </w:p>
        </w:tc>
        <w:tc>
          <w:tcPr>
            <w:tcW w:w="4962" w:type="dxa"/>
            <w:gridSpan w:val="3"/>
            <w:vAlign w:val="center"/>
          </w:tcPr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</w:rPr>
              <w:t>الأمر بالتداوي وتحريم تعريض النفس للخطر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قراءة الأحاديث قراءة صحيحة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معاني المفردات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التعريف براوي الأحاديث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الأحاديث وإرشاداتها</w:t>
            </w: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 xml:space="preserve"> </w:t>
            </w:r>
          </w:p>
          <w:p w:rsidR="00C44DE8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  <w:lang w:bidi="ar-EG"/>
              </w:rPr>
            </w:pP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FF0000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FF0000"/>
                <w:sz w:val="30"/>
                <w:szCs w:val="30"/>
                <w:rtl/>
                <w:lang w:bidi="ar-EG"/>
              </w:rPr>
              <w:t>خصال الفطرة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قراءة الحديث قراءة صحيحة  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المفردات</w:t>
            </w:r>
          </w:p>
          <w:p w:rsidR="00C44DE8" w:rsidRPr="007D6256" w:rsidRDefault="00C44DE8" w:rsidP="007D6256">
            <w:pPr>
              <w:rPr>
                <w:rFonts w:asciiTheme="minorBidi" w:hAnsiTheme="minorBidi"/>
                <w:b/>
                <w:bCs/>
                <w:color w:val="0033CC"/>
                <w:sz w:val="30"/>
                <w:szCs w:val="30"/>
                <w:rtl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 xml:space="preserve">التعريف براوي الحديث </w:t>
            </w:r>
          </w:p>
          <w:p w:rsidR="00C44DE8" w:rsidRPr="007D6256" w:rsidRDefault="00C44DE8" w:rsidP="007D6256">
            <w:pPr>
              <w:jc w:val="center"/>
              <w:rPr>
                <w:rFonts w:asciiTheme="minorBidi" w:hAnsiTheme="minorBidi"/>
                <w:b/>
                <w:bCs/>
                <w:color w:val="008000"/>
                <w:sz w:val="26"/>
                <w:szCs w:val="26"/>
                <w:rtl/>
                <w:lang w:bidi="ar-EG"/>
              </w:rPr>
            </w:pPr>
            <w:r w:rsidRPr="007D6256">
              <w:rPr>
                <w:rFonts w:asciiTheme="minorBidi" w:hAnsiTheme="minorBidi" w:hint="cs"/>
                <w:b/>
                <w:bCs/>
                <w:color w:val="0033CC"/>
                <w:sz w:val="30"/>
                <w:szCs w:val="30"/>
                <w:rtl/>
              </w:rPr>
              <w:t>معاني الحديث وإرشاداته</w:t>
            </w:r>
          </w:p>
        </w:tc>
        <w:tc>
          <w:tcPr>
            <w:tcW w:w="2694" w:type="dxa"/>
            <w:gridSpan w:val="2"/>
          </w:tcPr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</w:p>
          <w:p w:rsidR="00C44DE8" w:rsidRDefault="00C44DE8" w:rsidP="00FA43AE">
            <w:pPr>
              <w:pStyle w:val="a4"/>
              <w:spacing w:line="276" w:lineRule="auto"/>
              <w:ind w:left="360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اقرأ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قراءة صحيحة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بين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معاني المفردات الجديدة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عرف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ب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  <w:lang w:bidi="ar-EG"/>
              </w:rPr>
              <w:t>رواة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  <w:lang w:bidi="ar-EG"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الأحاديث</w:t>
            </w:r>
          </w:p>
          <w:p w:rsidR="00C44DE8" w:rsidRPr="00F62B81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وضح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معاني الأحاديث</w:t>
            </w:r>
            <w:r w:rsidRPr="00F62B81">
              <w:rPr>
                <w:rFonts w:asciiTheme="minorBidi" w:hAnsiTheme="minorBidi"/>
                <w:b/>
                <w:bCs/>
                <w:color w:val="FF0000"/>
                <w:sz w:val="24"/>
                <w:szCs w:val="24"/>
                <w:rtl/>
              </w:rPr>
              <w:t xml:space="preserve"> 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وإرشاداتها  </w:t>
            </w:r>
          </w:p>
          <w:p w:rsidR="00C44DE8" w:rsidRPr="00B51484" w:rsidRDefault="00C44DE8" w:rsidP="00FA43AE">
            <w:pPr>
              <w:pStyle w:val="a4"/>
              <w:numPr>
                <w:ilvl w:val="0"/>
                <w:numId w:val="2"/>
              </w:numPr>
              <w:spacing w:line="360" w:lineRule="auto"/>
              <w:rPr>
                <w:rFonts w:asciiTheme="minorBidi" w:hAnsiTheme="minorBidi"/>
                <w:b/>
                <w:bCs/>
                <w:color w:val="FF0000"/>
                <w:rtl/>
              </w:rPr>
            </w:pPr>
            <w:r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>شارك</w:t>
            </w:r>
            <w:r w:rsidRPr="00F62B81">
              <w:rPr>
                <w:rFonts w:asciiTheme="minorBidi" w:hAnsiTheme="minorBidi" w:hint="cs"/>
                <w:b/>
                <w:bCs/>
                <w:color w:val="FF0000"/>
                <w:sz w:val="24"/>
                <w:szCs w:val="24"/>
                <w:rtl/>
              </w:rPr>
              <w:t xml:space="preserve">  في حل أنشطة وأسئلة الوحدة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التهيئة</w:t>
            </w:r>
          </w:p>
        </w:tc>
        <w:tc>
          <w:tcPr>
            <w:tcW w:w="1850" w:type="dxa"/>
            <w:gridSpan w:val="2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استراتيجيات التدريس الحديثة</w:t>
            </w:r>
          </w:p>
        </w:tc>
        <w:tc>
          <w:tcPr>
            <w:tcW w:w="2261" w:type="dxa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2126" w:type="dxa"/>
            <w:gridSpan w:val="2"/>
            <w:vAlign w:val="center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مهارات التفكير</w:t>
            </w:r>
          </w:p>
        </w:tc>
        <w:tc>
          <w:tcPr>
            <w:tcW w:w="1844" w:type="dxa"/>
          </w:tcPr>
          <w:p w:rsidR="007D6256" w:rsidRPr="00F85BC3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F85BC3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أساليب التقويم وأدواته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نشاط رقم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حدث واقعي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قصة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طرح مشكلة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قراءة نص من مرجع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عرض صور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مشاهدة 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مدخل تاريخي</w:t>
            </w:r>
          </w:p>
          <w:p w:rsidR="007D6256" w:rsidRPr="00B072C9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1850" w:type="dxa"/>
            <w:gridSpan w:val="2"/>
            <w:vMerge w:val="restart"/>
            <w:vAlign w:val="center"/>
          </w:tcPr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الحوار والمناقشة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حل المشكلات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التعاوني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الاستكشاف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الاستقصاء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تمثيل الأدوار</w:t>
            </w:r>
          </w:p>
          <w:p w:rsidR="007D6256" w:rsidRDefault="007D6256" w:rsidP="00FA43AE">
            <w:pPr>
              <w:spacing w:line="600" w:lineRule="auto"/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القصة</w:t>
            </w:r>
          </w:p>
          <w:p w:rsidR="007D6256" w:rsidRDefault="007D6256" w:rsidP="00FA43AE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الخرائط الذهنية</w:t>
            </w:r>
          </w:p>
          <w:p w:rsidR="007D6256" w:rsidRDefault="007D6256" w:rsidP="00FA43AE">
            <w:pPr>
              <w:spacing w:line="600" w:lineRule="auto"/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التعلم باللعب</w:t>
            </w:r>
          </w:p>
          <w:p w:rsidR="007D6256" w:rsidRPr="004F2343" w:rsidRDefault="007D6256" w:rsidP="00FA43AE">
            <w:pPr>
              <w:spacing w:line="60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</w:t>
            </w:r>
          </w:p>
        </w:tc>
        <w:tc>
          <w:tcPr>
            <w:tcW w:w="2261" w:type="dxa"/>
            <w:vMerge w:val="restart"/>
          </w:tcPr>
          <w:p w:rsidR="007D6256" w:rsidRPr="00373DDB" w:rsidRDefault="007D6256" w:rsidP="00FA43AE">
            <w:pPr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 xml:space="preserve">عمليات التفكير الإبداعي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الطلاقة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المرونة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الأصالة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الإفاضة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الحساسية للمشكلات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العصف الذهني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الخيال الحر </w:t>
            </w:r>
          </w:p>
          <w:p w:rsidR="007D6256" w:rsidRPr="004F2343" w:rsidRDefault="007D6256" w:rsidP="00FA43AE">
            <w:pPr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</w:t>
            </w:r>
          </w:p>
        </w:tc>
        <w:tc>
          <w:tcPr>
            <w:tcW w:w="2126" w:type="dxa"/>
            <w:gridSpan w:val="2"/>
            <w:vMerge w:val="restart"/>
          </w:tcPr>
          <w:p w:rsidR="007D6256" w:rsidRPr="00373DDB" w:rsidRDefault="007D6256" w:rsidP="00FA43AE">
            <w:pPr>
              <w:spacing w:line="276" w:lineRule="auto"/>
              <w:rPr>
                <w:rFonts w:cs="Times New Roman"/>
                <w:color w:val="C00000"/>
                <w:sz w:val="18"/>
                <w:szCs w:val="18"/>
                <w:rtl/>
                <w:lang w:bidi="ar-EG"/>
              </w:rPr>
            </w:pPr>
            <w:r w:rsidRPr="00373DDB">
              <w:rPr>
                <w:rFonts w:asciiTheme="majorBidi" w:hAnsiTheme="majorBidi" w:cs="Arial" w:hint="cs"/>
                <w:b/>
                <w:bCs/>
                <w:color w:val="C00000"/>
                <w:sz w:val="18"/>
                <w:szCs w:val="18"/>
                <w:rtl/>
              </w:rPr>
              <w:t xml:space="preserve">عمليات العلم الأساسية والتكاملية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الملاحظة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التصنيف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المقارنة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الترتيب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التلخيص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جمع المعلومات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التحليل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الاستنباط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الاس</w:t>
            </w:r>
            <w:r w:rsidR="00FA43AE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يقرأ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ء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الاستدلال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البحث والتقصي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علاقة الجزء بالكل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السلسلة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التمييز بين الرأي والحقيقة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التفسير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التنظيم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القياس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الاستنتاج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التنبؤ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الاتصال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الزمن والمكان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276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علاقات الأرقام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فرض الفروض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التجريب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التعريف الإجرائي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التحكم في المتغيرات   </w:t>
            </w:r>
          </w:p>
          <w:p w:rsidR="007D6256" w:rsidRPr="00F85BC3" w:rsidRDefault="007D6256" w:rsidP="00FA43AE">
            <w:pPr>
              <w:spacing w:line="276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تفسير البيانات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276" w:lineRule="auto"/>
              <w:rPr>
                <w:b/>
                <w:bCs/>
                <w:color w:val="C00000"/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  <w:tc>
          <w:tcPr>
            <w:tcW w:w="1844" w:type="dxa"/>
            <w:vMerge w:val="restart"/>
          </w:tcPr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التقويم المعتمد على الأداء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التواصل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ملاحظة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سلم التقدير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قائمة الشطب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السجلات الوصفية 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المهمات الأدائية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المشاريع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الأسئلة والأجوبة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المنظمات التخطيطية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ملف الانجاز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التدريبات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المطويات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الذاتي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</w:t>
            </w: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التقرير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التعيينات المنزلية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خرائط المفاهيم </w:t>
            </w:r>
          </w:p>
          <w:p w:rsidR="007D6256" w:rsidRPr="00F85BC3" w:rsidRDefault="007D6256" w:rsidP="00FA43AE">
            <w:pPr>
              <w:spacing w:line="360" w:lineRule="auto"/>
              <w:rPr>
                <w:sz w:val="18"/>
                <w:szCs w:val="1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 xml:space="preserve">التقويم الاختباري 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 xml:space="preserve">    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</w:t>
            </w:r>
          </w:p>
          <w:p w:rsidR="007D6256" w:rsidRPr="004F2343" w:rsidRDefault="007D6256" w:rsidP="00FA43AE">
            <w:pPr>
              <w:spacing w:line="360" w:lineRule="auto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F85BC3">
              <w:rPr>
                <w:rFonts w:asciiTheme="majorBidi" w:hAnsiTheme="majorBidi" w:cs="Cambria Math"/>
                <w:b/>
                <w:bCs/>
                <w:sz w:val="18"/>
                <w:szCs w:val="18"/>
                <w:rtl/>
              </w:rPr>
              <w:t>⃝</w:t>
            </w:r>
            <w:r w:rsidRPr="00F85BC3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 xml:space="preserve">      </w:t>
            </w:r>
            <w:r w:rsidRPr="00F85BC3">
              <w:rPr>
                <w:rFonts w:asciiTheme="majorBidi" w:hAnsiTheme="majorBidi" w:cs="Arial" w:hint="cs"/>
                <w:b/>
                <w:bCs/>
                <w:sz w:val="18"/>
                <w:szCs w:val="18"/>
                <w:rtl/>
              </w:rPr>
              <w:t>أخرى</w:t>
            </w:r>
            <w:r w:rsidRPr="00F85BC3"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................</w:t>
            </w: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Pr="004F2343" w:rsidRDefault="007D6256" w:rsidP="00FA43AE">
            <w:pPr>
              <w:jc w:val="center"/>
              <w:rPr>
                <w:b/>
                <w:bCs/>
                <w:color w:val="C00000"/>
                <w:sz w:val="28"/>
                <w:szCs w:val="28"/>
                <w:rtl/>
                <w:lang w:bidi="ar-EG"/>
              </w:rPr>
            </w:pPr>
            <w:r w:rsidRPr="004F2343">
              <w:rPr>
                <w:rFonts w:hint="cs"/>
                <w:b/>
                <w:bCs/>
                <w:color w:val="C00000"/>
                <w:sz w:val="28"/>
                <w:szCs w:val="28"/>
                <w:rtl/>
                <w:lang w:bidi="ar-EG"/>
              </w:rPr>
              <w:t xml:space="preserve">الوسائل التعليمية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261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126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</w:tr>
      <w:tr w:rsidR="007D6256" w:rsidTr="00FA43AE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  <w:insideH w:val="double" w:sz="4" w:space="0" w:color="auto"/>
            <w:insideV w:val="double" w:sz="4" w:space="0" w:color="auto"/>
          </w:tblBorders>
        </w:tblPrEx>
        <w:trPr>
          <w:gridBefore w:val="1"/>
          <w:wBefore w:w="14" w:type="dxa"/>
        </w:trPr>
        <w:tc>
          <w:tcPr>
            <w:tcW w:w="2396" w:type="dxa"/>
          </w:tcPr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</w:t>
            </w:r>
            <w:r w:rsidR="00FA43AE">
              <w:rPr>
                <w:rFonts w:asciiTheme="majorBidi" w:hAnsiTheme="majorBidi" w:cs="Arial" w:hint="cs"/>
                <w:b/>
                <w:bCs/>
                <w:rtl/>
              </w:rPr>
              <w:t>طالب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كتاب النشاط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أجهزة العرض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شفافيات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جهاز تسجيل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مراجع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صحف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مجسمات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عينات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لوحات ورسومات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فيلم تعليمي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تسجيل صوتي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السبورات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رحلة تعليمية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أخرى 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.....................</w:t>
            </w:r>
          </w:p>
          <w:p w:rsidR="007D6256" w:rsidRPr="00B072C9" w:rsidRDefault="007D6256" w:rsidP="00FA43AE">
            <w:pPr>
              <w:rPr>
                <w:sz w:val="2"/>
                <w:szCs w:val="2"/>
                <w:rtl/>
                <w:lang w:bidi="ar-EG"/>
              </w:rPr>
            </w:pP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</w:t>
            </w:r>
          </w:p>
        </w:tc>
        <w:tc>
          <w:tcPr>
            <w:tcW w:w="1850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2261" w:type="dxa"/>
          </w:tcPr>
          <w:p w:rsidR="007D6256" w:rsidRPr="00373DDB" w:rsidRDefault="007D6256" w:rsidP="00FA43AE">
            <w:pPr>
              <w:jc w:val="center"/>
              <w:rPr>
                <w:b/>
                <w:bCs/>
                <w:color w:val="C00000"/>
                <w:sz w:val="26"/>
                <w:szCs w:val="26"/>
                <w:rtl/>
                <w:lang w:bidi="ar-EG"/>
              </w:rPr>
            </w:pPr>
            <w:r w:rsidRPr="00373DDB">
              <w:rPr>
                <w:rFonts w:hint="cs"/>
                <w:b/>
                <w:bCs/>
                <w:color w:val="C00000"/>
                <w:sz w:val="26"/>
                <w:szCs w:val="26"/>
                <w:rtl/>
                <w:lang w:bidi="ar-EG"/>
              </w:rPr>
              <w:t>التفكير الناقد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مهارات تحديد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الأولويات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التمييز بين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 المعلومات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تقييم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      المعلومة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التعرف على وجهات نظر الآخرين 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اكتشاف المغالطات وعدم التناسق في المعنى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 xml:space="preserve">مهارة موثوقية المصدر 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Default="007D6256" w:rsidP="00FA43AE">
            <w:pPr>
              <w:rPr>
                <w:rtl/>
                <w:lang w:bidi="ar-EG"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مهارة اتخاذ القرار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</w:t>
            </w:r>
          </w:p>
          <w:p w:rsidR="007D6256" w:rsidRPr="00BC39E4" w:rsidRDefault="007D6256" w:rsidP="00FA43AE">
            <w:pPr>
              <w:rPr>
                <w:rFonts w:asciiTheme="majorBidi" w:hAnsiTheme="majorBidi" w:cstheme="majorBidi"/>
                <w:b/>
                <w:bCs/>
                <w:rtl/>
              </w:rPr>
            </w:pPr>
            <w:r w:rsidRPr="006C4FEE">
              <w:rPr>
                <w:rFonts w:asciiTheme="majorBidi" w:hAnsiTheme="majorBidi" w:cs="Cambria Math"/>
                <w:b/>
                <w:bCs/>
                <w:rtl/>
              </w:rPr>
              <w:t>⃝</w:t>
            </w:r>
            <w:r w:rsidRPr="006C4FEE">
              <w:rPr>
                <w:rFonts w:asciiTheme="majorBidi" w:hAnsiTheme="majorBidi" w:cstheme="majorBidi"/>
                <w:b/>
                <w:bCs/>
                <w:rtl/>
              </w:rPr>
              <w:t xml:space="preserve">      </w:t>
            </w:r>
            <w:r>
              <w:rPr>
                <w:rFonts w:asciiTheme="majorBidi" w:hAnsiTheme="majorBidi" w:cs="Arial" w:hint="cs"/>
                <w:b/>
                <w:bCs/>
                <w:rtl/>
              </w:rPr>
              <w:t>أخرى</w:t>
            </w:r>
            <w:r>
              <w:rPr>
                <w:rFonts w:asciiTheme="majorBidi" w:hAnsiTheme="majorBidi" w:cstheme="majorBidi" w:hint="cs"/>
                <w:b/>
                <w:bCs/>
                <w:rtl/>
              </w:rPr>
              <w:t>................</w:t>
            </w:r>
          </w:p>
        </w:tc>
        <w:tc>
          <w:tcPr>
            <w:tcW w:w="2126" w:type="dxa"/>
            <w:gridSpan w:val="2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  <w:tc>
          <w:tcPr>
            <w:tcW w:w="1844" w:type="dxa"/>
            <w:vMerge/>
          </w:tcPr>
          <w:p w:rsidR="007D6256" w:rsidRDefault="007D6256" w:rsidP="00FA43AE">
            <w:pPr>
              <w:rPr>
                <w:rtl/>
                <w:lang w:bidi="ar-EG"/>
              </w:rPr>
            </w:pPr>
          </w:p>
        </w:tc>
      </w:tr>
    </w:tbl>
    <w:p w:rsidR="007D6256" w:rsidRDefault="007D6256" w:rsidP="00F62B81">
      <w:pPr>
        <w:spacing w:after="0" w:line="240" w:lineRule="auto"/>
        <w:rPr>
          <w:rtl/>
          <w:lang w:bidi="ar-EG"/>
        </w:rPr>
      </w:pPr>
    </w:p>
    <w:sectPr w:rsidR="007D6256" w:rsidSect="00342983">
      <w:headerReference w:type="default" r:id="rId9"/>
      <w:pgSz w:w="11906" w:h="16838"/>
      <w:pgMar w:top="1134" w:right="1134" w:bottom="1134" w:left="1134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5424" w:rsidRDefault="00DA5424" w:rsidP="00373DDB">
      <w:pPr>
        <w:spacing w:after="0" w:line="240" w:lineRule="auto"/>
      </w:pPr>
      <w:r>
        <w:separator/>
      </w:r>
    </w:p>
  </w:endnote>
  <w:endnote w:type="continuationSeparator" w:id="0">
    <w:p w:rsidR="00DA5424" w:rsidRDefault="00DA5424" w:rsidP="00373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5424" w:rsidRDefault="00DA5424" w:rsidP="00373DDB">
      <w:pPr>
        <w:spacing w:after="0" w:line="240" w:lineRule="auto"/>
      </w:pPr>
      <w:r>
        <w:separator/>
      </w:r>
    </w:p>
  </w:footnote>
  <w:footnote w:type="continuationSeparator" w:id="0">
    <w:p w:rsidR="00DA5424" w:rsidRDefault="00DA5424" w:rsidP="00373D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4CC" w:rsidRPr="00373DDB" w:rsidRDefault="00C174CC" w:rsidP="007D6256">
    <w:pPr>
      <w:jc w:val="center"/>
      <w:rPr>
        <w:b/>
        <w:bCs/>
        <w:sz w:val="30"/>
        <w:szCs w:val="30"/>
        <w:lang w:bidi="ar-EG"/>
      </w:rPr>
    </w:pPr>
    <w:r>
      <w:rPr>
        <w:rFonts w:hint="cs"/>
        <w:b/>
        <w:bCs/>
        <w:sz w:val="30"/>
        <w:szCs w:val="30"/>
        <w:rtl/>
        <w:lang w:bidi="ar-EG"/>
      </w:rPr>
      <w:t xml:space="preserve">حديث ثالث متوسط التحضير بالوحدات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02.5pt;height:139.5pt" o:bullet="t">
        <v:imagedata r:id="rId1" o:title="رمز"/>
      </v:shape>
    </w:pict>
  </w:numPicBullet>
  <w:abstractNum w:abstractNumId="0">
    <w:nsid w:val="10900B65"/>
    <w:multiLevelType w:val="hybridMultilevel"/>
    <w:tmpl w:val="9FF85F38"/>
    <w:lvl w:ilvl="0" w:tplc="6218AB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lang w:bidi="ar-SA"/>
      </w:r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23D154EA"/>
    <w:multiLevelType w:val="hybridMultilevel"/>
    <w:tmpl w:val="F162BB8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F5312B3"/>
    <w:multiLevelType w:val="hybridMultilevel"/>
    <w:tmpl w:val="2BCE0918"/>
    <w:lvl w:ilvl="0" w:tplc="610464F4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theme="minorBidi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DF1507"/>
    <w:multiLevelType w:val="hybridMultilevel"/>
    <w:tmpl w:val="3F32EEC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0000C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472A08"/>
    <w:multiLevelType w:val="hybridMultilevel"/>
    <w:tmpl w:val="9A38D0EE"/>
    <w:lvl w:ilvl="0" w:tplc="E8CA1698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0780A54"/>
    <w:multiLevelType w:val="hybridMultilevel"/>
    <w:tmpl w:val="C6B6AA08"/>
    <w:lvl w:ilvl="0" w:tplc="D7A20EEC">
      <w:start w:val="5"/>
      <w:numFmt w:val="bullet"/>
      <w:lvlText w:val=""/>
      <w:lvlPicBulletId w:val="0"/>
      <w:lvlJc w:val="left"/>
      <w:pPr>
        <w:ind w:left="360" w:hanging="360"/>
      </w:pPr>
      <w:rPr>
        <w:rFonts w:ascii="Symbol" w:eastAsia="Calibri" w:hAnsi="Symbol" w:cs="Times New Roman"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B54A80"/>
    <w:multiLevelType w:val="hybridMultilevel"/>
    <w:tmpl w:val="2F1EE886"/>
    <w:lvl w:ilvl="0" w:tplc="454006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72C9"/>
    <w:rsid w:val="0002005C"/>
    <w:rsid w:val="0006414B"/>
    <w:rsid w:val="00084179"/>
    <w:rsid w:val="000A714E"/>
    <w:rsid w:val="001017D1"/>
    <w:rsid w:val="00113D15"/>
    <w:rsid w:val="00185901"/>
    <w:rsid w:val="00195EA4"/>
    <w:rsid w:val="001B22A6"/>
    <w:rsid w:val="002243DF"/>
    <w:rsid w:val="00256ED4"/>
    <w:rsid w:val="002913EF"/>
    <w:rsid w:val="002B0E0D"/>
    <w:rsid w:val="002E5D2D"/>
    <w:rsid w:val="00302CDD"/>
    <w:rsid w:val="00335596"/>
    <w:rsid w:val="00342983"/>
    <w:rsid w:val="00347076"/>
    <w:rsid w:val="00373DDB"/>
    <w:rsid w:val="003920B8"/>
    <w:rsid w:val="00396843"/>
    <w:rsid w:val="003A4DAA"/>
    <w:rsid w:val="003C79D7"/>
    <w:rsid w:val="003D48B5"/>
    <w:rsid w:val="0041014A"/>
    <w:rsid w:val="004361D4"/>
    <w:rsid w:val="004438D7"/>
    <w:rsid w:val="00474060"/>
    <w:rsid w:val="004A719E"/>
    <w:rsid w:val="004E6B75"/>
    <w:rsid w:val="005040D5"/>
    <w:rsid w:val="0057732D"/>
    <w:rsid w:val="005A157B"/>
    <w:rsid w:val="005B7935"/>
    <w:rsid w:val="005C1DE8"/>
    <w:rsid w:val="005D6D2E"/>
    <w:rsid w:val="005F14BA"/>
    <w:rsid w:val="006248ED"/>
    <w:rsid w:val="00655AB7"/>
    <w:rsid w:val="00655F20"/>
    <w:rsid w:val="0068459B"/>
    <w:rsid w:val="006A4760"/>
    <w:rsid w:val="006B5AA9"/>
    <w:rsid w:val="006B6724"/>
    <w:rsid w:val="006C3DA2"/>
    <w:rsid w:val="006D7CAF"/>
    <w:rsid w:val="006F58C1"/>
    <w:rsid w:val="00740717"/>
    <w:rsid w:val="00751D81"/>
    <w:rsid w:val="00777AC1"/>
    <w:rsid w:val="00785616"/>
    <w:rsid w:val="007B78BB"/>
    <w:rsid w:val="007D6256"/>
    <w:rsid w:val="007F5BBA"/>
    <w:rsid w:val="00813DCD"/>
    <w:rsid w:val="00853BBB"/>
    <w:rsid w:val="0087412B"/>
    <w:rsid w:val="008A2AA1"/>
    <w:rsid w:val="008E1923"/>
    <w:rsid w:val="008E709A"/>
    <w:rsid w:val="008F1F62"/>
    <w:rsid w:val="009268A1"/>
    <w:rsid w:val="00934214"/>
    <w:rsid w:val="00973AE4"/>
    <w:rsid w:val="00982169"/>
    <w:rsid w:val="00996A51"/>
    <w:rsid w:val="009D6F51"/>
    <w:rsid w:val="00A33B4D"/>
    <w:rsid w:val="00A43A77"/>
    <w:rsid w:val="00A54F5E"/>
    <w:rsid w:val="00B072C9"/>
    <w:rsid w:val="00B8372E"/>
    <w:rsid w:val="00BC39E4"/>
    <w:rsid w:val="00C174CC"/>
    <w:rsid w:val="00C44DE8"/>
    <w:rsid w:val="00C45EF6"/>
    <w:rsid w:val="00CE3FB6"/>
    <w:rsid w:val="00D14572"/>
    <w:rsid w:val="00D27AB2"/>
    <w:rsid w:val="00D370B8"/>
    <w:rsid w:val="00D8047E"/>
    <w:rsid w:val="00D81763"/>
    <w:rsid w:val="00D96620"/>
    <w:rsid w:val="00DA5424"/>
    <w:rsid w:val="00DD0322"/>
    <w:rsid w:val="00DE27EA"/>
    <w:rsid w:val="00DF5400"/>
    <w:rsid w:val="00E4576D"/>
    <w:rsid w:val="00E71753"/>
    <w:rsid w:val="00E95C4F"/>
    <w:rsid w:val="00ED3AC3"/>
    <w:rsid w:val="00EE7F40"/>
    <w:rsid w:val="00F04413"/>
    <w:rsid w:val="00F13216"/>
    <w:rsid w:val="00F144E1"/>
    <w:rsid w:val="00F62B81"/>
    <w:rsid w:val="00F85BC3"/>
    <w:rsid w:val="00FA1222"/>
    <w:rsid w:val="00FA43AE"/>
    <w:rsid w:val="00FD1590"/>
    <w:rsid w:val="00FE2589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B3D3F1-8B18-4BDE-8899-961F03C1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3EF"/>
    <w:pPr>
      <w:bidi/>
    </w:pPr>
  </w:style>
  <w:style w:type="paragraph" w:styleId="3">
    <w:name w:val="heading 3"/>
    <w:basedOn w:val="a"/>
    <w:next w:val="a"/>
    <w:link w:val="3Char"/>
    <w:qFormat/>
    <w:rsid w:val="00F144E1"/>
    <w:pPr>
      <w:keepNext/>
      <w:spacing w:after="0" w:line="240" w:lineRule="auto"/>
      <w:outlineLvl w:val="2"/>
    </w:pPr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2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072C9"/>
    <w:pPr>
      <w:ind w:left="720"/>
      <w:contextualSpacing/>
    </w:pPr>
  </w:style>
  <w:style w:type="paragraph" w:styleId="a5">
    <w:name w:val="header"/>
    <w:basedOn w:val="a"/>
    <w:link w:val="Char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373DDB"/>
  </w:style>
  <w:style w:type="paragraph" w:styleId="a6">
    <w:name w:val="footer"/>
    <w:basedOn w:val="a"/>
    <w:link w:val="Char0"/>
    <w:uiPriority w:val="99"/>
    <w:semiHidden/>
    <w:unhideWhenUsed/>
    <w:rsid w:val="00373DD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semiHidden/>
    <w:rsid w:val="00373DDB"/>
  </w:style>
  <w:style w:type="paragraph" w:styleId="a7">
    <w:name w:val="Balloon Text"/>
    <w:basedOn w:val="a"/>
    <w:link w:val="Char1"/>
    <w:uiPriority w:val="99"/>
    <w:semiHidden/>
    <w:unhideWhenUsed/>
    <w:rsid w:val="00256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256ED4"/>
    <w:rPr>
      <w:rFonts w:ascii="Tahoma" w:hAnsi="Tahoma" w:cs="Tahoma"/>
      <w:sz w:val="16"/>
      <w:szCs w:val="16"/>
    </w:rPr>
  </w:style>
  <w:style w:type="character" w:customStyle="1" w:styleId="3Char">
    <w:name w:val="عنوان 3 Char"/>
    <w:basedOn w:val="a0"/>
    <w:link w:val="3"/>
    <w:rsid w:val="00F144E1"/>
    <w:rPr>
      <w:rFonts w:ascii="Tahoma" w:eastAsia="Times New Roman" w:hAnsi="Tahoma" w:cs="Tahoma"/>
      <w:b/>
      <w:bCs/>
      <w:noProof/>
      <w:color w:val="0000FF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FC1B62-7BE1-4FD8-854B-A16A7842F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507</TotalTime>
  <Pages>6</Pages>
  <Words>2407</Words>
  <Characters>13726</Characters>
  <Application>Microsoft Office Word</Application>
  <DocSecurity>0</DocSecurity>
  <Lines>114</Lines>
  <Paragraphs>32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بسم الله</dc:creator>
  <cp:keywords/>
  <dc:description/>
  <cp:lastModifiedBy>Osama Twfiq</cp:lastModifiedBy>
  <cp:revision>52</cp:revision>
  <dcterms:created xsi:type="dcterms:W3CDTF">2016-10-29T19:15:00Z</dcterms:created>
  <dcterms:modified xsi:type="dcterms:W3CDTF">2020-02-14T22:39:00Z</dcterms:modified>
</cp:coreProperties>
</file>